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596" w:rsidRDefault="00156596" w:rsidP="00A769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9D8" w:rsidRDefault="00A769D8" w:rsidP="00156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9D8">
        <w:rPr>
          <w:rFonts w:ascii="Times New Roman" w:hAnsi="Times New Roman" w:cs="Times New Roman"/>
          <w:b/>
          <w:sz w:val="28"/>
          <w:szCs w:val="28"/>
        </w:rPr>
        <w:t>Инструкция по получению услуг в электронном виде на Региональном портале государственных и муниципальных услуг Приморского края.</w:t>
      </w:r>
    </w:p>
    <w:p w:rsidR="00A769D8" w:rsidRDefault="00A769D8" w:rsidP="00A769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портал государственных и муниципальных услуг Приморского края – единая платформа для предоставления населению Приморского края услуг органов исполнительной власти и местного самоуправления в электронном виде.</w:t>
      </w:r>
    </w:p>
    <w:p w:rsidR="00A769D8" w:rsidRDefault="00A769D8" w:rsidP="00A769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Регионального портала в сети-Интернет: </w:t>
      </w:r>
    </w:p>
    <w:p w:rsidR="00A769D8" w:rsidRDefault="00156596" w:rsidP="001565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379730</wp:posOffset>
            </wp:positionV>
            <wp:extent cx="5943600" cy="3352800"/>
            <wp:effectExtent l="0" t="0" r="0" b="0"/>
            <wp:wrapTight wrapText="bothSides">
              <wp:wrapPolygon edited="0">
                <wp:start x="0" y="0"/>
                <wp:lineTo x="0" y="21477"/>
                <wp:lineTo x="21531" y="21477"/>
                <wp:lineTo x="2153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5" w:history="1">
        <w:r w:rsidR="00A769D8" w:rsidRPr="006355BA">
          <w:rPr>
            <w:rStyle w:val="a3"/>
            <w:rFonts w:ascii="Times New Roman" w:hAnsi="Times New Roman" w:cs="Times New Roman"/>
            <w:sz w:val="28"/>
            <w:szCs w:val="28"/>
          </w:rPr>
          <w:t>https://gosuslugi.primorsky.ru/</w:t>
        </w:r>
      </w:hyperlink>
    </w:p>
    <w:p w:rsidR="00A769D8" w:rsidRDefault="00A769D8" w:rsidP="001565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авторизации на Региональном портале используются логин и пароль от Единого портала государственных и муниципальных услуг (ЕПГУ).</w:t>
      </w:r>
    </w:p>
    <w:p w:rsidR="00156596" w:rsidRDefault="00156596" w:rsidP="001565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46990</wp:posOffset>
            </wp:positionV>
            <wp:extent cx="2948940" cy="3276600"/>
            <wp:effectExtent l="0" t="0" r="3810" b="0"/>
            <wp:wrapTight wrapText="bothSides">
              <wp:wrapPolygon edited="0">
                <wp:start x="0" y="0"/>
                <wp:lineTo x="0" y="21474"/>
                <wp:lineTo x="21488" y="21474"/>
                <wp:lineTo x="21488" y="0"/>
                <wp:lineTo x="0" y="0"/>
              </wp:wrapPolygon>
            </wp:wrapTight>
            <wp:docPr id="6" name="Рисунок 6" descr="C:\Users\Krokhmal_AR\Desktop\12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okhmal_AR\Desktop\1223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Для получения большинства услуг на Региональном портале требуется подтвержденная учетная запись.</w:t>
      </w:r>
    </w:p>
    <w:p w:rsidR="00156596" w:rsidRDefault="00156596" w:rsidP="001565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учетной записи необходимо обратиться в любой центр обслуживания граждан, например, любое отделение МФЦ Приморского края.</w:t>
      </w:r>
    </w:p>
    <w:p w:rsidR="00156596" w:rsidRDefault="00156596" w:rsidP="001565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полным перечнем удостоверяющих центров Приморского края можно ознакомиться по ссылке:</w:t>
      </w:r>
    </w:p>
    <w:p w:rsidR="00C27491" w:rsidRDefault="001D1986" w:rsidP="00156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56596" w:rsidRPr="006355BA">
          <w:rPr>
            <w:rStyle w:val="a3"/>
            <w:rFonts w:ascii="Times New Roman" w:hAnsi="Times New Roman" w:cs="Times New Roman"/>
            <w:sz w:val="28"/>
            <w:szCs w:val="28"/>
          </w:rPr>
          <w:t>https://map.gosuslugi.ru/map/co?filter=reg</w:t>
        </w:r>
      </w:hyperlink>
    </w:p>
    <w:p w:rsidR="00156596" w:rsidRDefault="00156596" w:rsidP="00A76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6596" w:rsidRDefault="00156596" w:rsidP="00A76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6596" w:rsidRDefault="00156596" w:rsidP="00A76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6596" w:rsidRDefault="00156596" w:rsidP="00A76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6596" w:rsidRDefault="00156596" w:rsidP="00A76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6596" w:rsidRDefault="00156596" w:rsidP="00A76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6596" w:rsidRDefault="00156596" w:rsidP="00A76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69D8" w:rsidRDefault="00C27491" w:rsidP="001D1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авторизации на Региональном портале для ознакомления с перечнем услуг необходимо перейти в раздел «Каталог услуг».</w:t>
      </w:r>
    </w:p>
    <w:p w:rsidR="003B2B89" w:rsidRDefault="003B2B89" w:rsidP="00A76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7491" w:rsidRDefault="00C27491" w:rsidP="00A76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27432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491" w:rsidRDefault="00C27491" w:rsidP="00A76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5685" w:rsidRDefault="00715685" w:rsidP="00A76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5CC5" w:rsidRDefault="00C27491" w:rsidP="001D1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услуги в сфере градостроительства и земельных и имущественных отношений расположены в соответствующих категориях в указанном выше разделе.</w:t>
      </w:r>
    </w:p>
    <w:p w:rsidR="00C27491" w:rsidRDefault="00C27491" w:rsidP="00A76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7491" w:rsidRDefault="00C27491" w:rsidP="001D1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на 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егиональном портале доступна комплексная услуга «Выдача разрешения на строительство», в рамках которой заявитель может получить весь комплекс услуг, необходимых для получе</w:t>
      </w:r>
      <w:r w:rsidR="00CD00E0">
        <w:rPr>
          <w:rFonts w:ascii="Times New Roman" w:hAnsi="Times New Roman" w:cs="Times New Roman"/>
          <w:sz w:val="28"/>
          <w:szCs w:val="28"/>
        </w:rPr>
        <w:t>ния разрешения на строительство.</w:t>
      </w:r>
    </w:p>
    <w:p w:rsidR="00CD00E0" w:rsidRDefault="00CD00E0" w:rsidP="00A76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00E0" w:rsidRDefault="00CD00E0" w:rsidP="00A76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1485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B89" w:rsidRDefault="003B2B89" w:rsidP="00A76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6596" w:rsidRDefault="00156596" w:rsidP="00A76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00E0" w:rsidRDefault="00CD00E0" w:rsidP="001D1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ознакомления с перечнем государственных и муниципальных услуг, а также услуг, предоставляемых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организациями, необходимых для получения разрешения на строительство необходимо перейти во вкладку «Комплексная услуга по выдаче разрешения на строительство».</w:t>
      </w:r>
    </w:p>
    <w:p w:rsidR="00CD00E0" w:rsidRDefault="00CD00E0" w:rsidP="00A76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6010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0E0" w:rsidRDefault="00CD00E0" w:rsidP="00A76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5CC5" w:rsidRDefault="00CD00E0" w:rsidP="001D19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 комплексной услуги по</w:t>
      </w:r>
      <w:r w:rsidR="006A03EB">
        <w:rPr>
          <w:rFonts w:ascii="Times New Roman" w:hAnsi="Times New Roman" w:cs="Times New Roman"/>
          <w:sz w:val="28"/>
          <w:szCs w:val="28"/>
        </w:rPr>
        <w:t>зволяет заявителю пропускать не</w:t>
      </w:r>
      <w:r>
        <w:rPr>
          <w:rFonts w:ascii="Times New Roman" w:hAnsi="Times New Roman" w:cs="Times New Roman"/>
          <w:sz w:val="28"/>
          <w:szCs w:val="28"/>
        </w:rPr>
        <w:t>нужные шаги (услуги)</w:t>
      </w:r>
      <w:r w:rsidR="006A03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останавливаясь не необходимом этапе.</w:t>
      </w:r>
    </w:p>
    <w:p w:rsidR="00175CC5" w:rsidRDefault="00175CC5" w:rsidP="001D19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услуги в области градостроительной деятельности могут быть предоставлены как физическим, так и юридическим лицам (или их представителям).</w:t>
      </w:r>
    </w:p>
    <w:p w:rsidR="00715685" w:rsidRPr="00715685" w:rsidRDefault="00805BAE" w:rsidP="001D19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исчерпывающим перечнем</w:t>
      </w:r>
      <w:r w:rsidRPr="00805BAE">
        <w:rPr>
          <w:rFonts w:ascii="Times New Roman" w:hAnsi="Times New Roman" w:cs="Times New Roman"/>
          <w:sz w:val="28"/>
          <w:szCs w:val="28"/>
        </w:rPr>
        <w:t xml:space="preserve"> документов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заявитель может ознакомиться в </w:t>
      </w:r>
      <w:r w:rsidR="00715685">
        <w:rPr>
          <w:rFonts w:ascii="Times New Roman" w:hAnsi="Times New Roman" w:cs="Times New Roman"/>
          <w:sz w:val="28"/>
          <w:szCs w:val="28"/>
        </w:rPr>
        <w:t>разделе «Стандарт предоставления</w:t>
      </w:r>
      <w:r w:rsidR="00807904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71568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6A03EB">
        <w:rPr>
          <w:rFonts w:ascii="Times New Roman" w:hAnsi="Times New Roman" w:cs="Times New Roman"/>
          <w:sz w:val="28"/>
          <w:szCs w:val="28"/>
        </w:rPr>
        <w:t>, находящегося на главной странице интересующей услуги.</w:t>
      </w:r>
    </w:p>
    <w:p w:rsidR="00715685" w:rsidRPr="00715685" w:rsidRDefault="00715685" w:rsidP="001D1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разделе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 административного регламента предоставления муниципальной услуги</w:t>
      </w:r>
      <w:r w:rsidR="0092629A">
        <w:rPr>
          <w:rFonts w:ascii="Times New Roman" w:hAnsi="Times New Roman" w:cs="Times New Roman"/>
          <w:sz w:val="28"/>
          <w:szCs w:val="28"/>
        </w:rPr>
        <w:t xml:space="preserve"> описаны последовательность, </w:t>
      </w:r>
      <w:r w:rsidR="00807904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92629A">
        <w:rPr>
          <w:rFonts w:ascii="Times New Roman" w:hAnsi="Times New Roman" w:cs="Times New Roman"/>
          <w:sz w:val="28"/>
          <w:szCs w:val="28"/>
        </w:rPr>
        <w:t>и другие о</w:t>
      </w:r>
      <w:r w:rsidR="0092629A" w:rsidRPr="0092629A">
        <w:rPr>
          <w:rFonts w:ascii="Times New Roman" w:hAnsi="Times New Roman" w:cs="Times New Roman"/>
          <w:sz w:val="28"/>
          <w:szCs w:val="28"/>
        </w:rPr>
        <w:t>собенности предоставления муниципальной услуги в электронной форме</w:t>
      </w:r>
      <w:r w:rsidR="003036DF">
        <w:rPr>
          <w:rFonts w:ascii="Times New Roman" w:hAnsi="Times New Roman" w:cs="Times New Roman"/>
          <w:sz w:val="28"/>
          <w:szCs w:val="28"/>
        </w:rPr>
        <w:t xml:space="preserve"> и МФЦ</w:t>
      </w:r>
      <w:r w:rsidR="0092629A">
        <w:rPr>
          <w:rFonts w:ascii="Times New Roman" w:hAnsi="Times New Roman" w:cs="Times New Roman"/>
          <w:sz w:val="28"/>
          <w:szCs w:val="28"/>
        </w:rPr>
        <w:t>.</w:t>
      </w:r>
    </w:p>
    <w:p w:rsidR="006A03EB" w:rsidRDefault="001D1986" w:rsidP="00A76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33.25pt">
            <v:imagedata r:id="rId11" o:title="скриншот карточка услуги (002)"/>
          </v:shape>
        </w:pict>
      </w:r>
    </w:p>
    <w:p w:rsidR="00805BAE" w:rsidRPr="00805BAE" w:rsidRDefault="00805BAE" w:rsidP="00A76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05BAE" w:rsidRPr="00805BAE" w:rsidSect="00715685">
      <w:pgSz w:w="11906" w:h="16838"/>
      <w:pgMar w:top="284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BF"/>
    <w:rsid w:val="0013399B"/>
    <w:rsid w:val="00156596"/>
    <w:rsid w:val="00175CC5"/>
    <w:rsid w:val="001A7459"/>
    <w:rsid w:val="001D1986"/>
    <w:rsid w:val="003036DF"/>
    <w:rsid w:val="00361AC5"/>
    <w:rsid w:val="003B2B89"/>
    <w:rsid w:val="005E1416"/>
    <w:rsid w:val="005F2666"/>
    <w:rsid w:val="006A03EB"/>
    <w:rsid w:val="006E63BF"/>
    <w:rsid w:val="00715685"/>
    <w:rsid w:val="00805BAE"/>
    <w:rsid w:val="00807904"/>
    <w:rsid w:val="008A366B"/>
    <w:rsid w:val="008D2232"/>
    <w:rsid w:val="0092629A"/>
    <w:rsid w:val="00A769D8"/>
    <w:rsid w:val="00C27491"/>
    <w:rsid w:val="00CD00E0"/>
    <w:rsid w:val="00F4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E5C8"/>
  <w15:chartTrackingRefBased/>
  <w15:docId w15:val="{1421828E-562A-4E78-9C61-94216AF4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9D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76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805B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ap.gosuslugi.ru/map/co?filter=re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hyperlink" Target="https://gosuslugi.primorsky.ru/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Крохмаль Александр Романович</dc:creator>
  <cp:keywords/>
  <dc:description/>
  <cp:lastModifiedBy>Стрельцова Анастасия Ильинична</cp:lastModifiedBy>
  <cp:revision>9</cp:revision>
  <dcterms:created xsi:type="dcterms:W3CDTF">2021-03-12T01:18:00Z</dcterms:created>
  <dcterms:modified xsi:type="dcterms:W3CDTF">2021-03-14T23:44:00Z</dcterms:modified>
</cp:coreProperties>
</file>