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FA" w:rsidRDefault="00992EC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ПЕРЕДОВОЙ ОПЫТ</w:t>
      </w:r>
    </w:p>
    <w:p w:rsidR="00A705AF" w:rsidRDefault="00A705A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ОРГАНИЗАЦИЙ МУНИЦИПАЛЬНОГО ОКРУГА </w:t>
      </w:r>
    </w:p>
    <w:p w:rsidR="00305DD3" w:rsidRPr="001E0D08" w:rsidRDefault="00A705AF" w:rsidP="001E0D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 ПАРТИЗАНСК ПРИМОРСКОГО КРАЯ</w:t>
      </w:r>
    </w:p>
    <w:p w:rsidR="001E0D08" w:rsidRDefault="001E0D08"/>
    <w:p w:rsidR="001E0D08" w:rsidRPr="00C56158" w:rsidRDefault="000716AC" w:rsidP="00C561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56158" w:rsidRPr="00C56158">
        <w:rPr>
          <w:b/>
          <w:sz w:val="28"/>
          <w:szCs w:val="28"/>
        </w:rPr>
        <w:t>-</w:t>
      </w:r>
      <w:r w:rsidR="00C56158" w:rsidRPr="00C56158">
        <w:rPr>
          <w:b/>
          <w:sz w:val="24"/>
          <w:szCs w:val="24"/>
        </w:rPr>
        <w:t>Й</w:t>
      </w:r>
      <w:r w:rsidR="00C56158" w:rsidRPr="00C56158">
        <w:rPr>
          <w:b/>
          <w:sz w:val="28"/>
          <w:szCs w:val="28"/>
        </w:rPr>
        <w:t xml:space="preserve"> </w:t>
      </w:r>
      <w:r w:rsidR="00C56158" w:rsidRPr="00C56158">
        <w:rPr>
          <w:b/>
          <w:sz w:val="24"/>
          <w:szCs w:val="24"/>
        </w:rPr>
        <w:t>КВАРТАЛ</w:t>
      </w:r>
      <w:r w:rsidR="00C56158" w:rsidRPr="00C56158">
        <w:rPr>
          <w:b/>
          <w:sz w:val="28"/>
          <w:szCs w:val="28"/>
        </w:rPr>
        <w:t xml:space="preserve"> 2025 </w:t>
      </w:r>
      <w:r w:rsidR="00C56158" w:rsidRPr="00C56158">
        <w:rPr>
          <w:b/>
          <w:sz w:val="24"/>
          <w:szCs w:val="24"/>
        </w:rPr>
        <w:t>ГОДА</w:t>
      </w:r>
    </w:p>
    <w:p w:rsidR="001E0D08" w:rsidRDefault="001E0D08"/>
    <w:tbl>
      <w:tblPr>
        <w:tblW w:w="10371" w:type="dxa"/>
        <w:tblInd w:w="-31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560"/>
        <w:gridCol w:w="4678"/>
        <w:gridCol w:w="2154"/>
        <w:gridCol w:w="1695"/>
      </w:tblGrid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4"/>
              </w:rPr>
              <w:t>п</w:t>
            </w:r>
            <w:proofErr w:type="spellEnd"/>
            <w:proofErr w:type="gramEnd"/>
            <w:r>
              <w:rPr>
                <w:sz w:val="22"/>
                <w:szCs w:val="24"/>
              </w:rPr>
              <w:t>/</w:t>
            </w:r>
            <w:proofErr w:type="spellStart"/>
            <w:r>
              <w:rPr>
                <w:sz w:val="22"/>
                <w:szCs w:val="24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>Наименование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color w:val="000000"/>
                <w:spacing w:val="-3"/>
                <w:sz w:val="22"/>
                <w:szCs w:val="24"/>
              </w:rPr>
              <w:t xml:space="preserve">Описание </w:t>
            </w:r>
            <w:r w:rsidR="009F2DFA">
              <w:rPr>
                <w:color w:val="000000"/>
                <w:spacing w:val="-3"/>
                <w:sz w:val="22"/>
                <w:szCs w:val="24"/>
              </w:rPr>
              <w:t>передового опыта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Результаты </w:t>
            </w:r>
            <w:proofErr w:type="gramStart"/>
            <w:r>
              <w:rPr>
                <w:sz w:val="22"/>
                <w:szCs w:val="24"/>
              </w:rPr>
              <w:t>внедрения</w:t>
            </w:r>
            <w:proofErr w:type="gramEnd"/>
            <w:r>
              <w:rPr>
                <w:sz w:val="22"/>
                <w:szCs w:val="24"/>
              </w:rPr>
              <w:t>/ожидаемые результаты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 w:rsidP="009F2DFA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 w:val="22"/>
                <w:szCs w:val="24"/>
              </w:rPr>
              <w:t xml:space="preserve">Ссылки на размещенные документы и материалы по </w:t>
            </w:r>
            <w:r w:rsidR="009F2DFA">
              <w:rPr>
                <w:sz w:val="22"/>
                <w:szCs w:val="24"/>
              </w:rPr>
              <w:t>передовому опыту</w:t>
            </w:r>
            <w:r>
              <w:rPr>
                <w:sz w:val="22"/>
                <w:szCs w:val="24"/>
              </w:rPr>
              <w:t xml:space="preserve"> в сети «Интернет»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3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Default="001E0D08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</w:p>
        </w:tc>
      </w:tr>
      <w:tr w:rsidR="0051598A" w:rsidTr="001F2BD7">
        <w:trPr>
          <w:trHeight w:val="386"/>
        </w:trPr>
        <w:tc>
          <w:tcPr>
            <w:tcW w:w="10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598A" w:rsidRPr="0051598A" w:rsidRDefault="0051598A" w:rsidP="009E1040">
            <w:pPr>
              <w:spacing w:line="276" w:lineRule="auto"/>
              <w:jc w:val="center"/>
              <w:rPr>
                <w:b/>
                <w:color w:val="000000"/>
                <w:spacing w:val="-3"/>
                <w:sz w:val="22"/>
                <w:szCs w:val="24"/>
              </w:rPr>
            </w:pP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BC0543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 w:rsidR="00B97648"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>I</w:t>
            </w:r>
            <w:r>
              <w:rPr>
                <w:b/>
                <w:color w:val="000000"/>
                <w:spacing w:val="-3"/>
                <w:sz w:val="22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pacing w:val="-3"/>
                <w:sz w:val="22"/>
                <w:szCs w:val="24"/>
              </w:rPr>
              <w:t>квартал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202</w:t>
            </w:r>
            <w:r w:rsidR="009E1040">
              <w:rPr>
                <w:b/>
                <w:color w:val="000000"/>
                <w:spacing w:val="-3"/>
                <w:sz w:val="22"/>
                <w:szCs w:val="24"/>
              </w:rPr>
              <w:t>5</w:t>
            </w:r>
            <w:r w:rsidR="00C93876">
              <w:rPr>
                <w:b/>
                <w:color w:val="000000"/>
                <w:spacing w:val="-3"/>
                <w:sz w:val="22"/>
                <w:szCs w:val="24"/>
              </w:rPr>
              <w:t xml:space="preserve"> года</w:t>
            </w:r>
          </w:p>
        </w:tc>
      </w:tr>
      <w:tr w:rsidR="001E0D08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1E0D08">
            <w:pPr>
              <w:spacing w:line="276" w:lineRule="auto"/>
              <w:jc w:val="center"/>
              <w:rPr>
                <w:b/>
              </w:rPr>
            </w:pPr>
            <w:r w:rsidRPr="00D7714B">
              <w:rPr>
                <w:b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255047" w:rsidP="00E32DB6">
            <w:pPr>
              <w:jc w:val="both"/>
              <w:rPr>
                <w:color w:val="000000"/>
                <w:spacing w:val="-3"/>
              </w:rPr>
            </w:pPr>
            <w:r w:rsidRPr="00D7714B">
              <w:rPr>
                <w:color w:val="000000"/>
                <w:spacing w:val="-3"/>
              </w:rPr>
              <w:t>Администрация</w:t>
            </w:r>
            <w:r w:rsidR="00350053" w:rsidRPr="00D7714B">
              <w:rPr>
                <w:color w:val="000000"/>
                <w:spacing w:val="-3"/>
              </w:rPr>
              <w:t xml:space="preserve"> </w:t>
            </w:r>
            <w:r w:rsidR="00E32DB6">
              <w:rPr>
                <w:color w:val="000000"/>
                <w:spacing w:val="-3"/>
              </w:rPr>
              <w:t>МО г. Партизанск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16AC" w:rsidRDefault="000716AC" w:rsidP="00350053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10.09.2025 г. в администрации города состоялось очередное плановое заседание межведомственной комиссии по охране труда. На заседании было рассмотрено два вопроса:</w:t>
            </w:r>
          </w:p>
          <w:p w:rsidR="000716AC" w:rsidRPr="000716AC" w:rsidRDefault="000716AC" w:rsidP="000716AC">
            <w:pPr>
              <w:jc w:val="both"/>
              <w:rPr>
                <w:rFonts w:eastAsia="Times New Roman"/>
              </w:rPr>
            </w:pPr>
            <w:r w:rsidRPr="000716AC">
              <w:t xml:space="preserve">1. </w:t>
            </w:r>
            <w:r w:rsidRPr="000716AC">
              <w:rPr>
                <w:rFonts w:eastAsia="Times New Roman"/>
              </w:rPr>
              <w:t xml:space="preserve">О результатах проведения проверок, профилактических визитов, административных расследований условий труда работников предприятий муниципального округа город Партизанск в </w:t>
            </w:r>
            <w:r w:rsidRPr="000716AC">
              <w:rPr>
                <w:rFonts w:eastAsia="Times New Roman"/>
                <w:lang w:val="en-US"/>
              </w:rPr>
              <w:t>I</w:t>
            </w:r>
            <w:r w:rsidRPr="000716AC">
              <w:rPr>
                <w:rFonts w:eastAsia="Times New Roman"/>
              </w:rPr>
              <w:t xml:space="preserve"> полугодии 2025 года.</w:t>
            </w:r>
          </w:p>
          <w:p w:rsidR="001E0D08" w:rsidRDefault="000716AC" w:rsidP="000716A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>2</w:t>
            </w:r>
            <w:r w:rsidRPr="000716AC">
              <w:t>. О состоянии условий и охраны труда в организациях, осуществляющих деятельность в строительной отрасли на  территории муниципального округа город Партизанск.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0716AC" w:rsidRPr="000716AC" w:rsidRDefault="000716AC" w:rsidP="000716AC">
            <w:pPr>
              <w:jc w:val="both"/>
              <w:rPr>
                <w:color w:val="000000"/>
                <w:spacing w:val="-3"/>
              </w:rPr>
            </w:pPr>
            <w:r w:rsidRPr="000716AC">
              <w:t>По каждому вопросу</w:t>
            </w:r>
            <w:r>
              <w:t xml:space="preserve"> была заслушана информация и приняты решения, который были размещены на </w:t>
            </w:r>
            <w:proofErr w:type="gramStart"/>
            <w:r>
              <w:t>сайте</w:t>
            </w:r>
            <w:proofErr w:type="gramEnd"/>
            <w:r>
              <w:t xml:space="preserve"> администрации и направлены в соответствующие организации города.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0716AC" w:rsidP="00525318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Решение вопросов охраны труда  </w:t>
            </w:r>
            <w:r w:rsidR="00525318">
              <w:rPr>
                <w:color w:val="000000"/>
                <w:spacing w:val="-3"/>
              </w:rPr>
              <w:t xml:space="preserve">по видам </w:t>
            </w:r>
            <w:r>
              <w:rPr>
                <w:color w:val="000000"/>
                <w:spacing w:val="-3"/>
              </w:rPr>
              <w:t xml:space="preserve"> экономической деятельности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0D08" w:rsidRPr="00D7714B" w:rsidRDefault="00A54562" w:rsidP="0058467B">
            <w:pPr>
              <w:jc w:val="center"/>
              <w:rPr>
                <w:b/>
                <w:color w:val="000000"/>
                <w:spacing w:val="-3"/>
              </w:rPr>
            </w:pPr>
            <w:hyperlink r:id="rId5" w:history="1">
              <w:r w:rsidR="001E0D08" w:rsidRPr="00D7714B">
                <w:rPr>
                  <w:rStyle w:val="a3"/>
                  <w:b/>
                  <w:spacing w:val="-3"/>
                </w:rPr>
                <w:t>http://partizansk.org/администрация/охрана</w:t>
              </w:r>
            </w:hyperlink>
            <w:r w:rsidR="001E0D08" w:rsidRPr="00D7714B">
              <w:rPr>
                <w:b/>
                <w:color w:val="000000"/>
                <w:spacing w:val="-3"/>
              </w:rPr>
              <w:t xml:space="preserve"> труда/</w:t>
            </w:r>
            <w:r w:rsidR="0058467B">
              <w:rPr>
                <w:b/>
                <w:color w:val="000000"/>
                <w:spacing w:val="-3"/>
              </w:rPr>
              <w:t>МВК по охране труда</w:t>
            </w:r>
          </w:p>
        </w:tc>
      </w:tr>
      <w:tr w:rsidR="0011464B" w:rsidTr="00E11830">
        <w:trPr>
          <w:trHeight w:val="340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4B" w:rsidRPr="00D7714B" w:rsidRDefault="00B9764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4B" w:rsidRPr="00D7714B" w:rsidRDefault="00B97648" w:rsidP="00E32DB6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Общество с ограниченной ответственностью «РЕДАН»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648" w:rsidRPr="00B97648" w:rsidRDefault="00B97648" w:rsidP="00B97648">
            <w:pPr>
              <w:pStyle w:val="a7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B97648">
              <w:rPr>
                <w:rFonts w:ascii="Times New Roman" w:hAnsi="Times New Roman" w:cs="Times New Roman"/>
              </w:rPr>
              <w:t xml:space="preserve">Предприятие ООО «Редан» </w:t>
            </w:r>
            <w:r w:rsidRPr="00B97648">
              <w:rPr>
                <w:rFonts w:ascii="Times New Roman" w:eastAsia="Calibri" w:hAnsi="Times New Roman" w:cs="Times New Roman"/>
              </w:rPr>
              <w:t xml:space="preserve">занимается производством металлоконструкций для разных сфер экономической деятельности. </w:t>
            </w:r>
            <w:proofErr w:type="gramStart"/>
            <w:r w:rsidRPr="00B97648">
              <w:rPr>
                <w:rFonts w:ascii="Times New Roman" w:eastAsia="Calibri" w:hAnsi="Times New Roman" w:cs="Times New Roman"/>
              </w:rPr>
              <w:t>Работающих</w:t>
            </w:r>
            <w:proofErr w:type="gramEnd"/>
            <w:r w:rsidRPr="00B97648">
              <w:rPr>
                <w:rFonts w:ascii="Times New Roman" w:eastAsia="Calibri" w:hAnsi="Times New Roman" w:cs="Times New Roman"/>
              </w:rPr>
              <w:t xml:space="preserve"> на предприятии – 63 человека. Создано предприятие  сравнительно недавно, но за время работы налажены контакты со многими заказчиками, поэтому работа осуществляется без простоев. Нет на </w:t>
            </w:r>
            <w:proofErr w:type="gramStart"/>
            <w:r w:rsidRPr="00B97648">
              <w:rPr>
                <w:rFonts w:ascii="Times New Roman" w:eastAsia="Calibri" w:hAnsi="Times New Roman" w:cs="Times New Roman"/>
              </w:rPr>
              <w:t>предприятии</w:t>
            </w:r>
            <w:proofErr w:type="gramEnd"/>
            <w:r w:rsidRPr="00B97648">
              <w:rPr>
                <w:rFonts w:ascii="Times New Roman" w:eastAsia="Calibri" w:hAnsi="Times New Roman" w:cs="Times New Roman"/>
              </w:rPr>
              <w:t xml:space="preserve"> и смены кадров, т.к. работники довольны заработной платой. Серьезно поставлена работа в борьбе с пьянством среди рабочих, т.к. коллектив   мужской</w:t>
            </w:r>
            <w:proofErr w:type="gramStart"/>
            <w:r w:rsidRPr="00B97648"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</w:t>
            </w:r>
            <w:r w:rsidRPr="00B97648">
              <w:rPr>
                <w:rFonts w:ascii="Times New Roman" w:eastAsia="Calibri" w:hAnsi="Times New Roman" w:cs="Times New Roman"/>
              </w:rPr>
              <w:t xml:space="preserve">а предприятии работают  токарные, фрезерные, долбежные станки и плазменная установка с ЧПУ для резки листовых конструкций. Заказы на производство металлоконструкций производятся для п. Козьмино, п. </w:t>
            </w:r>
            <w:proofErr w:type="gramStart"/>
            <w:r w:rsidRPr="00B97648">
              <w:rPr>
                <w:rFonts w:ascii="Times New Roman" w:eastAsia="Calibri" w:hAnsi="Times New Roman" w:cs="Times New Roman"/>
              </w:rPr>
              <w:t>Восточный</w:t>
            </w:r>
            <w:proofErr w:type="gramEnd"/>
            <w:r w:rsidRPr="00B97648">
              <w:rPr>
                <w:rFonts w:ascii="Times New Roman" w:eastAsia="Calibri" w:hAnsi="Times New Roman" w:cs="Times New Roman"/>
              </w:rPr>
              <w:t xml:space="preserve">, завода «Звезда». Здание торгового комплекса </w:t>
            </w:r>
            <w:r>
              <w:rPr>
                <w:rFonts w:ascii="Times New Roman" w:eastAsia="Calibri" w:hAnsi="Times New Roman" w:cs="Times New Roman"/>
              </w:rPr>
              <w:t xml:space="preserve">бывшего </w:t>
            </w:r>
            <w:proofErr w:type="spellStart"/>
            <w:r w:rsidRPr="00B97648">
              <w:rPr>
                <w:rFonts w:ascii="Times New Roman" w:eastAsia="Calibri" w:hAnsi="Times New Roman" w:cs="Times New Roman"/>
              </w:rPr>
              <w:t>Леруа-Мерлен</w:t>
            </w:r>
            <w:proofErr w:type="spellEnd"/>
            <w:r w:rsidRPr="00B97648">
              <w:rPr>
                <w:rFonts w:ascii="Times New Roman" w:eastAsia="Calibri" w:hAnsi="Times New Roman" w:cs="Times New Roman"/>
              </w:rPr>
              <w:t xml:space="preserve"> в г. Артеме построено полностью из металлических конструкций, изготовленных в ООО «РЕДАН».</w:t>
            </w:r>
          </w:p>
          <w:p w:rsidR="00B97648" w:rsidRPr="00B97648" w:rsidRDefault="00B97648" w:rsidP="00B97648">
            <w:pPr>
              <w:pStyle w:val="a7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B97648">
              <w:rPr>
                <w:rFonts w:ascii="Times New Roman" w:eastAsia="Calibri" w:hAnsi="Times New Roman" w:cs="Times New Roman"/>
              </w:rPr>
              <w:t>На предприятии изготавливаются такие конструкции как:</w:t>
            </w:r>
          </w:p>
          <w:p w:rsidR="00B97648" w:rsidRPr="00B97648" w:rsidRDefault="00B97648" w:rsidP="00B97648">
            <w:pPr>
              <w:pStyle w:val="a7"/>
              <w:spacing w:line="240" w:lineRule="auto"/>
              <w:ind w:left="0" w:firstLine="851"/>
              <w:jc w:val="both"/>
              <w:rPr>
                <w:rFonts w:ascii="Times New Roman" w:eastAsia="Calibri" w:hAnsi="Times New Roman" w:cs="Times New Roman"/>
              </w:rPr>
            </w:pPr>
            <w:r w:rsidRPr="00B97648">
              <w:rPr>
                <w:rFonts w:ascii="Times New Roman" w:eastAsia="Calibri" w:hAnsi="Times New Roman" w:cs="Times New Roman"/>
              </w:rPr>
              <w:t>- пылеуловители;</w:t>
            </w:r>
          </w:p>
          <w:p w:rsidR="00B97648" w:rsidRPr="00B97648" w:rsidRDefault="00B97648" w:rsidP="00B97648">
            <w:pPr>
              <w:pStyle w:val="a7"/>
              <w:spacing w:line="240" w:lineRule="auto"/>
              <w:ind w:left="0" w:firstLine="851"/>
              <w:jc w:val="both"/>
              <w:rPr>
                <w:rFonts w:ascii="Times New Roman" w:eastAsia="Calibri" w:hAnsi="Times New Roman" w:cs="Times New Roman"/>
              </w:rPr>
            </w:pPr>
            <w:r w:rsidRPr="00B97648">
              <w:rPr>
                <w:rFonts w:ascii="Times New Roman" w:eastAsia="Calibri" w:hAnsi="Times New Roman" w:cs="Times New Roman"/>
              </w:rPr>
              <w:lastRenderedPageBreak/>
              <w:t>- лебедки для судов;</w:t>
            </w:r>
          </w:p>
          <w:p w:rsidR="00B97648" w:rsidRPr="00B97648" w:rsidRDefault="00B97648" w:rsidP="00B97648">
            <w:pPr>
              <w:pStyle w:val="a7"/>
              <w:spacing w:line="240" w:lineRule="auto"/>
              <w:ind w:left="0" w:firstLine="851"/>
              <w:jc w:val="both"/>
              <w:rPr>
                <w:rFonts w:ascii="Times New Roman" w:eastAsia="Calibri" w:hAnsi="Times New Roman" w:cs="Times New Roman"/>
              </w:rPr>
            </w:pPr>
            <w:r w:rsidRPr="00B97648">
              <w:rPr>
                <w:rFonts w:ascii="Times New Roman" w:eastAsia="Calibri" w:hAnsi="Times New Roman" w:cs="Times New Roman"/>
              </w:rPr>
              <w:t>- ветрозащита и прочие металлоконструкции.</w:t>
            </w:r>
          </w:p>
          <w:p w:rsidR="00B97648" w:rsidRPr="00B97648" w:rsidRDefault="00B97648" w:rsidP="00B97648">
            <w:pPr>
              <w:pStyle w:val="a7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B97648">
              <w:rPr>
                <w:rFonts w:ascii="Times New Roman" w:eastAsia="Calibri" w:hAnsi="Times New Roman" w:cs="Times New Roman"/>
              </w:rPr>
              <w:t>аботает производственный отдел и есть свое конструкторское бюро.</w:t>
            </w:r>
          </w:p>
          <w:p w:rsidR="00B97648" w:rsidRDefault="00B97648" w:rsidP="00B97648">
            <w:pPr>
              <w:pStyle w:val="a7"/>
              <w:spacing w:line="240" w:lineRule="auto"/>
              <w:ind w:left="0" w:firstLine="85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B97648">
              <w:rPr>
                <w:rFonts w:ascii="Times New Roman" w:eastAsia="Calibri" w:hAnsi="Times New Roman" w:cs="Times New Roman"/>
              </w:rPr>
              <w:t>В организации действует стандарт  системы управления охраны труда, в который входят все вопросы охраны труда, это и планирование мероприятий и контроль и проведение специальной оценки условий труда</w:t>
            </w:r>
            <w:r>
              <w:rPr>
                <w:rFonts w:ascii="Times New Roman" w:eastAsia="Calibri" w:hAnsi="Times New Roman" w:cs="Times New Roman"/>
              </w:rPr>
              <w:t xml:space="preserve"> и оценка профессиональных рисков</w:t>
            </w:r>
            <w:r w:rsidRPr="00B97648">
              <w:rPr>
                <w:rFonts w:ascii="Times New Roman" w:eastAsia="Calibri" w:hAnsi="Times New Roman" w:cs="Times New Roman"/>
              </w:rPr>
              <w:t>, обучение, медицинские осмотры, обеспечение работников СИЗ.</w:t>
            </w:r>
            <w:proofErr w:type="gramEnd"/>
            <w:r w:rsidRPr="00B97648">
              <w:rPr>
                <w:rFonts w:ascii="Times New Roman" w:eastAsia="Calibri" w:hAnsi="Times New Roman" w:cs="Times New Roman"/>
              </w:rPr>
              <w:t xml:space="preserve"> Есть уголок охраны труда, на </w:t>
            </w:r>
            <w:proofErr w:type="gramStart"/>
            <w:r w:rsidRPr="00B97648">
              <w:rPr>
                <w:rFonts w:ascii="Times New Roman" w:eastAsia="Calibri" w:hAnsi="Times New Roman" w:cs="Times New Roman"/>
              </w:rPr>
              <w:t>котором</w:t>
            </w:r>
            <w:proofErr w:type="gramEnd"/>
            <w:r w:rsidRPr="00B97648">
              <w:rPr>
                <w:rFonts w:ascii="Times New Roman" w:eastAsia="Calibri" w:hAnsi="Times New Roman" w:cs="Times New Roman"/>
              </w:rPr>
              <w:t xml:space="preserve"> размещается  свежая информация по вопросам охраны труда, разработан коллективный договор.</w:t>
            </w:r>
          </w:p>
          <w:p w:rsidR="00E11830" w:rsidRDefault="00B97648" w:rsidP="003A3801">
            <w:pPr>
              <w:pStyle w:val="a7"/>
              <w:spacing w:line="240" w:lineRule="auto"/>
              <w:ind w:left="0" w:firstLine="85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202</w:t>
            </w:r>
            <w:r w:rsidR="003A3801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 xml:space="preserve"> году был приобретен дорогостоящий аппарат для лазерной очистки металла</w:t>
            </w:r>
            <w:r w:rsidR="009F51EA">
              <w:rPr>
                <w:rFonts w:ascii="Times New Roman" w:eastAsia="Calibri" w:hAnsi="Times New Roman" w:cs="Times New Roman"/>
              </w:rPr>
              <w:t>. Предприятие закупило данный аппарат для того чтобы очистка металла шла беззвучно, и не влияла негативно на органы слуха рабочих.</w:t>
            </w:r>
          </w:p>
          <w:p w:rsidR="003A3801" w:rsidRPr="0011464B" w:rsidRDefault="00E6688F" w:rsidP="00E6688F">
            <w:pPr>
              <w:pStyle w:val="a7"/>
              <w:spacing w:line="240" w:lineRule="auto"/>
              <w:ind w:left="0" w:firstLine="851"/>
              <w:jc w:val="both"/>
              <w:rPr>
                <w:b/>
              </w:rPr>
            </w:pPr>
            <w:r w:rsidRPr="00E6688F">
              <w:rPr>
                <w:b/>
              </w:rPr>
              <w:drawing>
                <wp:inline distT="0" distB="0" distL="0" distR="0">
                  <wp:extent cx="2122170" cy="1591627"/>
                  <wp:effectExtent l="19050" t="0" r="0" b="0"/>
                  <wp:docPr id="2" name="Рисунок 1" descr="C:\Users\Gryaznova\AppData\Local\Packages\Microsoft.Windows.Photos_8wekyb3d8bbwe\TempState\ShareServiceTempFolder\ЛАЗЕРНАЯ СВАРК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ryaznova\AppData\Local\Packages\Microsoft.Windows.Photos_8wekyb3d8bbwe\TempState\ShareServiceTempFolder\ЛАЗЕРНАЯ СВАРК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272" cy="15962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4B" w:rsidRDefault="0011464B" w:rsidP="005D1FCA">
            <w:pPr>
              <w:rPr>
                <w:color w:val="000000"/>
                <w:spacing w:val="-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464B" w:rsidRDefault="0011464B" w:rsidP="00E32DB6">
            <w:pPr>
              <w:jc w:val="center"/>
            </w:pPr>
          </w:p>
        </w:tc>
      </w:tr>
      <w:tr w:rsidR="000D02E9" w:rsidRPr="00E16B4F" w:rsidTr="001F2BD7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E16B4F" w:rsidRDefault="000D02E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E16B4F" w:rsidRDefault="000D02E9" w:rsidP="00690056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Pr="00E16B4F" w:rsidRDefault="000D02E9" w:rsidP="00E16B4F">
            <w:pPr>
              <w:pStyle w:val="a7"/>
              <w:ind w:left="0" w:firstLine="851"/>
              <w:jc w:val="both"/>
              <w:rPr>
                <w:rFonts w:ascii="Times New Roman" w:hAnsi="Times New Roman" w:cs="Times New Roman"/>
                <w:bdr w:val="none" w:sz="0" w:space="0" w:color="auto" w:frame="1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0D02E9" w:rsidP="005C2D9C">
            <w:pPr>
              <w:rPr>
                <w:color w:val="000000"/>
                <w:spacing w:val="-3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02E9" w:rsidRDefault="000D02E9" w:rsidP="009F2DFA">
            <w:pPr>
              <w:jc w:val="center"/>
            </w:pPr>
          </w:p>
        </w:tc>
      </w:tr>
    </w:tbl>
    <w:p w:rsidR="001E0D08" w:rsidRDefault="001E0D08" w:rsidP="0011464B">
      <w:pPr>
        <w:rPr>
          <w:sz w:val="22"/>
          <w:szCs w:val="22"/>
        </w:rPr>
      </w:pPr>
    </w:p>
    <w:sectPr w:rsidR="001E0D08" w:rsidSect="0075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0D08"/>
    <w:rsid w:val="000716AC"/>
    <w:rsid w:val="00084DEA"/>
    <w:rsid w:val="000A17AE"/>
    <w:rsid w:val="000A2A96"/>
    <w:rsid w:val="000D02E9"/>
    <w:rsid w:val="00104A92"/>
    <w:rsid w:val="0011464B"/>
    <w:rsid w:val="00133991"/>
    <w:rsid w:val="00194B57"/>
    <w:rsid w:val="001A1443"/>
    <w:rsid w:val="001B63B3"/>
    <w:rsid w:val="001C23A5"/>
    <w:rsid w:val="001E0D08"/>
    <w:rsid w:val="001F2BD7"/>
    <w:rsid w:val="001F6E8A"/>
    <w:rsid w:val="00216563"/>
    <w:rsid w:val="00255047"/>
    <w:rsid w:val="00296670"/>
    <w:rsid w:val="00305DD3"/>
    <w:rsid w:val="00327D3E"/>
    <w:rsid w:val="00350053"/>
    <w:rsid w:val="0035716A"/>
    <w:rsid w:val="003A3801"/>
    <w:rsid w:val="00485452"/>
    <w:rsid w:val="004D74F2"/>
    <w:rsid w:val="004E2EA6"/>
    <w:rsid w:val="0051598A"/>
    <w:rsid w:val="00525318"/>
    <w:rsid w:val="0058467B"/>
    <w:rsid w:val="005C2D9C"/>
    <w:rsid w:val="005D1FCA"/>
    <w:rsid w:val="00690056"/>
    <w:rsid w:val="00704F8E"/>
    <w:rsid w:val="007510A6"/>
    <w:rsid w:val="008F42E5"/>
    <w:rsid w:val="008F6B82"/>
    <w:rsid w:val="00911704"/>
    <w:rsid w:val="00916015"/>
    <w:rsid w:val="00924CB1"/>
    <w:rsid w:val="00992ECF"/>
    <w:rsid w:val="009B6437"/>
    <w:rsid w:val="009E1040"/>
    <w:rsid w:val="009F2DFA"/>
    <w:rsid w:val="009F51EA"/>
    <w:rsid w:val="00A54562"/>
    <w:rsid w:val="00A705AF"/>
    <w:rsid w:val="00AD776B"/>
    <w:rsid w:val="00AF0044"/>
    <w:rsid w:val="00B97648"/>
    <w:rsid w:val="00BC0543"/>
    <w:rsid w:val="00C31997"/>
    <w:rsid w:val="00C56158"/>
    <w:rsid w:val="00C93876"/>
    <w:rsid w:val="00CA27BE"/>
    <w:rsid w:val="00D16FD0"/>
    <w:rsid w:val="00D4040C"/>
    <w:rsid w:val="00D7714B"/>
    <w:rsid w:val="00DE1BB6"/>
    <w:rsid w:val="00DE4222"/>
    <w:rsid w:val="00DF72A0"/>
    <w:rsid w:val="00E01B3E"/>
    <w:rsid w:val="00E11830"/>
    <w:rsid w:val="00E16B4F"/>
    <w:rsid w:val="00E32DB6"/>
    <w:rsid w:val="00E465D3"/>
    <w:rsid w:val="00E6688F"/>
    <w:rsid w:val="00E94814"/>
    <w:rsid w:val="00FF1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D0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0D0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3500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216563"/>
    <w:pPr>
      <w:widowControl/>
      <w:suppressAutoHyphens w:val="0"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1F2BD7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1F2BD7"/>
    <w:rPr>
      <w:rFonts w:ascii="Tahoma" w:eastAsiaTheme="minorEastAsia" w:hAnsi="Tahoma" w:cs="Mangal"/>
      <w:kern w:val="2"/>
      <w:sz w:val="16"/>
      <w:szCs w:val="14"/>
      <w:lang w:eastAsia="ru-RU" w:bidi="hi-IN"/>
    </w:rPr>
  </w:style>
  <w:style w:type="paragraph" w:styleId="a7">
    <w:name w:val="List Paragraph"/>
    <w:basedOn w:val="a"/>
    <w:uiPriority w:val="34"/>
    <w:qFormat/>
    <w:rsid w:val="00E16B4F"/>
    <w:pPr>
      <w:widowControl/>
      <w:suppressAutoHyphens w:val="0"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partizansk.org/&#1072;&#1076;&#1084;&#1080;&#1085;&#1080;&#1089;&#1090;&#1088;&#1072;&#1094;&#1080;&#1103;/&#1086;&#1093;&#1088;&#1072;&#1085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D349C-5727-4DD3-AE39-A2A3D4314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Gryaznova</dc:creator>
  <cp:lastModifiedBy>Грязнова</cp:lastModifiedBy>
  <cp:revision>27</cp:revision>
  <cp:lastPrinted>2025-06-26T05:04:00Z</cp:lastPrinted>
  <dcterms:created xsi:type="dcterms:W3CDTF">2023-03-21T06:03:00Z</dcterms:created>
  <dcterms:modified xsi:type="dcterms:W3CDTF">2025-09-29T06:21:00Z</dcterms:modified>
</cp:coreProperties>
</file>