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6"/>
      </w:tblGrid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26CF" w:rsidRPr="001C1AA3" w:rsidRDefault="003526CF" w:rsidP="003526CF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4</w:t>
            </w:r>
          </w:p>
          <w:p w:rsidR="003526CF" w:rsidRPr="001C1AA3" w:rsidRDefault="003526CF" w:rsidP="003526CF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к административному регламенту</w:t>
            </w:r>
          </w:p>
          <w:p w:rsidR="003526CF" w:rsidRPr="001C1AA3" w:rsidRDefault="003526CF" w:rsidP="003526CF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по предоставлению </w:t>
            </w:r>
          </w:p>
          <w:p w:rsidR="003526CF" w:rsidRPr="001C1AA3" w:rsidRDefault="003526CF" w:rsidP="003526CF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государственной услуги</w:t>
            </w:r>
          </w:p>
          <w:p w:rsidR="003526CF" w:rsidRPr="001C1AA3" w:rsidRDefault="003526CF" w:rsidP="003526CF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 «Осуществление  государственной экспертизы условий труда», </w:t>
            </w:r>
            <w:proofErr w:type="gramStart"/>
            <w:r w:rsidRPr="001C1AA3">
              <w:rPr>
                <w:sz w:val="24"/>
                <w:szCs w:val="24"/>
              </w:rPr>
              <w:t>утвержденному</w:t>
            </w:r>
            <w:proofErr w:type="gramEnd"/>
            <w:r w:rsidRPr="001C1AA3">
              <w:rPr>
                <w:sz w:val="24"/>
                <w:szCs w:val="24"/>
              </w:rPr>
              <w:t xml:space="preserve"> постановлением администрации муниципального округа город Партизанск Приморского края </w:t>
            </w:r>
          </w:p>
          <w:p w:rsidR="00E00323" w:rsidRPr="00E00323" w:rsidRDefault="003526CF" w:rsidP="003526CF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________________№_______</w:t>
            </w:r>
          </w:p>
          <w:p w:rsidR="00E00323" w:rsidRPr="00E00323" w:rsidRDefault="00E00323" w:rsidP="008C2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2F87" w:rsidRDefault="008C2F87" w:rsidP="008C2F87">
      <w:pPr>
        <w:pStyle w:val="ConsPlusNormal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4365"/>
      </w:tblGrid>
      <w:tr w:rsidR="006273D1" w:rsidRPr="006273D1" w:rsidTr="00F61D9E">
        <w:tc>
          <w:tcPr>
            <w:tcW w:w="4706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6273D1" w:rsidRPr="00C2772D" w:rsidRDefault="006273D1" w:rsidP="00627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2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1D79C8" w:rsidRPr="00C2772D" w:rsidRDefault="001D79C8" w:rsidP="00627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72D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C2772D" w:rsidRPr="00C2772D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</w:tc>
      </w:tr>
      <w:tr w:rsidR="006273D1" w:rsidRPr="006273D1" w:rsidTr="00F61D9E">
        <w:tc>
          <w:tcPr>
            <w:tcW w:w="4706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6273D1" w:rsidRPr="00C2772D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4706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  <w:vAlign w:val="bottom"/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(должность, фамилия, инициалы руководителя органа государственной экспертизы условий труда)</w:t>
            </w:r>
          </w:p>
        </w:tc>
      </w:tr>
      <w:tr w:rsidR="006273D1" w:rsidRPr="006273D1" w:rsidTr="00F61D9E">
        <w:tc>
          <w:tcPr>
            <w:tcW w:w="4706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4706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</w:tcPr>
          <w:p w:rsidR="006273D1" w:rsidRPr="00073D77" w:rsidRDefault="006273D1" w:rsidP="00627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6273D1" w:rsidRPr="006273D1" w:rsidTr="00F61D9E">
        <w:tc>
          <w:tcPr>
            <w:tcW w:w="4706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6273D1" w:rsidRPr="006273D1" w:rsidTr="00F61D9E">
        <w:tc>
          <w:tcPr>
            <w:tcW w:w="4706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"__" ________________ ____ г.</w:t>
            </w:r>
          </w:p>
        </w:tc>
      </w:tr>
    </w:tbl>
    <w:p w:rsidR="006273D1" w:rsidRPr="006273D1" w:rsidRDefault="006273D1" w:rsidP="00627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273D1" w:rsidRPr="006273D1" w:rsidTr="00F61D9E">
        <w:tc>
          <w:tcPr>
            <w:tcW w:w="9071" w:type="dxa"/>
          </w:tcPr>
          <w:p w:rsidR="006273D1" w:rsidRPr="006273D1" w:rsidRDefault="006273D1" w:rsidP="00627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1530"/>
            <w:bookmarkEnd w:id="0"/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  <w:p w:rsidR="006273D1" w:rsidRPr="006273D1" w:rsidRDefault="006273D1" w:rsidP="006273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государственной экспертизы условий труда в целях оценки фактических условий труда работников N _________</w:t>
            </w:r>
          </w:p>
        </w:tc>
      </w:tr>
    </w:tbl>
    <w:p w:rsidR="006273D1" w:rsidRPr="006273D1" w:rsidRDefault="006273D1" w:rsidP="00627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81"/>
        <w:gridCol w:w="3118"/>
      </w:tblGrid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государственной экспертизы условий труда (почтовый адрес, фамилия, имя, отчество (при наличии) руководителя)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Состав экспертной комиссии или экспертов (должность, фамилия, имя, отчество (при наличии) экспертов)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государственной экспертизы условий труда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Данные о заявителе, судебном органе, государственной инспекции труда, органе санитарного надзора (полное наименование, почтовый адрес) - для юридических лиц;</w:t>
            </w:r>
          </w:p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наличии), почтовый адрес согласно отправлению - для физических лиц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Период проведения государственной экспертизы условий труда (дата начала и окончания проведения)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Объект государственной экспертизы условий труда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работодателя или его обособленного подразделения с указанием ИНН и ОГРН, в отношении условий труда на рабочих местах которого проводится государственная экспертиза условий труда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Сведения о рабочих местах, на которых проводится государственная экспертиза условий труда</w:t>
            </w:r>
          </w:p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(индивидуальный номер рабочего места, наименование профессии (должности) работника (работников), занятого на данном рабочем месте)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проводившей специальную оценку условий труда (порядковый номер, дата внесения в реестр организаций, проводящих специальную оценку условий труда)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Эксперты организации, проводившей специальную оценку условий труда (фамилия, имя, отчество (при наличии), номер сертификата, дата выдачи, номер в реестре экспертов организаций, проводящих специальную оценку условий труда)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представленных для проведения государственной экспертизы условий труда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3D1" w:rsidRPr="006273D1" w:rsidRDefault="006273D1" w:rsidP="00627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1.  На  основании  проведенной государственной экспертизы условий труда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установлено следующее.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Отчет  о  результатах  проведения  специальной  оценки  условий труда у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работодателя: (далее - Отчет)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(наименование работодателя (организации, предприятия, учреждения),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ИНН, ОГРН)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t>представлен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представлен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  на  государственную  экспертизу  условий труда.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6273D1">
        <w:rPr>
          <w:rFonts w:ascii="Times New Roman" w:hAnsi="Times New Roman" w:cs="Times New Roman"/>
          <w:sz w:val="24"/>
          <w:szCs w:val="24"/>
        </w:rPr>
        <w:t>внесены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внесены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Содержащиеся    в    Отчете   данные   ------------------   в   Федеральную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 xml:space="preserve">государственную   информационную   систему   </w:t>
      </w:r>
      <w:proofErr w:type="gramStart"/>
      <w:r w:rsidRPr="006273D1">
        <w:rPr>
          <w:rFonts w:ascii="Times New Roman" w:hAnsi="Times New Roman" w:cs="Times New Roman"/>
          <w:sz w:val="24"/>
          <w:szCs w:val="24"/>
        </w:rPr>
        <w:t>учета  результатов  проведения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специальной оценки условий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 xml:space="preserve"> труда (далее - ФГИС СОУТ) под N _______________.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Содержащиеся   во   ФГИС   СОУТ   сведения   ------------------------------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аналогичным данным Отчета.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Результаты   проведения  производственного  контроля  условий  труда  у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работодателя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73D77">
        <w:rPr>
          <w:rFonts w:ascii="Times New Roman" w:hAnsi="Times New Roman" w:cs="Times New Roman"/>
        </w:rPr>
        <w:t>(наименование работодателя (организации, предприятия, учреждения),</w:t>
      </w:r>
      <w:proofErr w:type="gramEnd"/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73D77">
        <w:rPr>
          <w:rFonts w:ascii="Times New Roman" w:hAnsi="Times New Roman" w:cs="Times New Roman"/>
        </w:rPr>
        <w:t>ИНН, ОГРН)</w:t>
      </w:r>
      <w:proofErr w:type="gramEnd"/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 представлены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-----------------------------  на государственную экспертизу условий труда.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Работодателем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73D77">
        <w:rPr>
          <w:rFonts w:ascii="Times New Roman" w:hAnsi="Times New Roman" w:cs="Times New Roman"/>
        </w:rPr>
        <w:t>(наименование работодателя (организации, предприятия, учреждения),</w:t>
      </w:r>
      <w:proofErr w:type="gramEnd"/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73D77">
        <w:rPr>
          <w:rFonts w:ascii="Times New Roman" w:hAnsi="Times New Roman" w:cs="Times New Roman"/>
        </w:rPr>
        <w:t>ИНН, ОГРН)</w:t>
      </w:r>
      <w:proofErr w:type="gramEnd"/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6273D1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представлены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дополнительно  ----------------------------  на  государственную экспертизу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 xml:space="preserve">условий  труда,  в  </w:t>
      </w:r>
      <w:r w:rsidRPr="006273D1">
        <w:rPr>
          <w:rFonts w:ascii="Times New Roman" w:hAnsi="Times New Roman" w:cs="Times New Roman"/>
          <w:sz w:val="24"/>
          <w:szCs w:val="24"/>
        </w:rPr>
        <w:lastRenderedPageBreak/>
        <w:t>том  числе по запросу органа государственной экспертизы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условий труда, следующие документы: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1)...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...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(наименование представленных документов с указанием их реквизитов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и выходных данных, нумерация по количеству представленных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документов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597"/>
      <w:bookmarkEnd w:id="1"/>
      <w:r w:rsidRPr="006273D1">
        <w:rPr>
          <w:rFonts w:ascii="Times New Roman" w:hAnsi="Times New Roman" w:cs="Times New Roman"/>
          <w:sz w:val="24"/>
          <w:szCs w:val="24"/>
        </w:rPr>
        <w:t xml:space="preserve">    2. Оценка данных по представленным документам: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                    данными Отчета о результатах проведения </w:t>
      </w: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специальной</w:t>
      </w:r>
      <w:proofErr w:type="gramEnd"/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в  соответствии  </w:t>
      </w: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 xml:space="preserve">  ---------------------------------------------------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оценки     условий    труда    у    работодателя/результатами    проведения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производственного контроля условий труда у работодателя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------------------------------------------------------- на рабочих местах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73D77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proofErr w:type="gramEnd"/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занятых на данных рабочих местах)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        допустимые/вредные/опасные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установлены -------------------------- условия труда с классом ___________;</w:t>
      </w:r>
    </w:p>
    <w:p w:rsidR="006273D1" w:rsidRPr="006273D1" w:rsidRDefault="006273D1" w:rsidP="00627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31"/>
        <w:gridCol w:w="340"/>
      </w:tblGrid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на рабочих местах</w:t>
            </w: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 классом (подклассом) условий труда занятым на них работникам предоставляется повышенный размер оплаты труда (</w:t>
            </w:r>
            <w:hyperlink r:id="rId7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030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8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040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карт специальной оценки условий труда);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на рабочих местах</w:t>
            </w: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 классом (подклассом) условий труда занятым на них работникам предоставляется ежегодный дополнительный оплачиваемый отпуск (</w:t>
            </w:r>
            <w:hyperlink r:id="rId9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030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0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040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карт специальной оценки условий труда);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на рабочих местах</w:t>
            </w: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 классом (подклассом) условий труда занятым на них работникам предоставляется сокращенная продолжительность рабочей недели (</w:t>
            </w:r>
            <w:hyperlink r:id="rId11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030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2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040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карт специальной оценки условий труда);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на рабочих местах</w:t>
            </w: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установленным классом (подклассом) условий труда занятым на них работникам предоставляется молоко или другие равноценные пищевые продукты (</w:t>
            </w:r>
            <w:hyperlink r:id="rId13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030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4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040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карт специальной оценки условий труда);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на рабочих местах</w:t>
            </w: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 классом (подклассом) условий труда занятым на них работникам предоставляется лечебно-профилактическое питание (</w:t>
            </w:r>
            <w:hyperlink r:id="rId15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030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6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040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карт специальной оценки условий труда);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на рабочих местах</w:t>
            </w: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 классом (подклассом) условий труда, занятые на них работники проходят предварительные (периодические) медицинские осмотры (</w:t>
            </w:r>
            <w:hyperlink r:id="rId17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030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8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040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карт специальной оценки условий труда);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на рабочих местах</w:t>
            </w: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 классом (подклассом) условий труда занятым на них работникам предоставляется право досрочного назначения страховой пенсии (</w:t>
            </w:r>
            <w:hyperlink r:id="rId19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030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0" w:tooltip="Приказ Минтруда России от 24.01.2014 N 33н (ред. от 27.04.2020) &quot;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040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карт специальной оценки условий труда);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проведенные работы по установлению наличия на рабочих местах</w:t>
            </w: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(номера рабочих мест, наименования профессий (должностей) работников, занятых на данных рабочих местах)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вредных и (или) опасных факторов производственной среды и трудового процесса</w:t>
            </w: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</w:t>
            </w:r>
            <w:proofErr w:type="gramStart"/>
            <w:r w:rsidRPr="00073D77">
              <w:rPr>
                <w:rFonts w:ascii="Times New Roman" w:hAnsi="Times New Roman" w:cs="Times New Roman"/>
              </w:rPr>
              <w:t>соответствуют</w:t>
            </w:r>
            <w:proofErr w:type="gramEnd"/>
            <w:r w:rsidRPr="00073D77">
              <w:rPr>
                <w:rFonts w:ascii="Times New Roman" w:hAnsi="Times New Roman" w:cs="Times New Roman"/>
              </w:rPr>
              <w:t>/не соответствуют)</w:t>
            </w:r>
          </w:p>
        </w:tc>
      </w:tr>
      <w:tr w:rsidR="006273D1" w:rsidRPr="006273D1" w:rsidTr="00F61D9E">
        <w:tc>
          <w:tcPr>
            <w:tcW w:w="9071" w:type="dxa"/>
            <w:gridSpan w:val="2"/>
          </w:tcPr>
          <w:p w:rsidR="006273D1" w:rsidRPr="006273D1" w:rsidRDefault="006273D1" w:rsidP="00DA2F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Федерального </w:t>
            </w:r>
            <w:hyperlink r:id="rId21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      <w:r w:rsidRPr="006273D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6273D1">
              <w:rPr>
                <w:rFonts w:ascii="Times New Roman" w:hAnsi="Times New Roman" w:cs="Times New Roman"/>
                <w:sz w:val="24"/>
                <w:szCs w:val="24"/>
              </w:rPr>
              <w:t xml:space="preserve"> от 28 декабря 2013 г. N 426-ФЗ "О специальной оценке условий труда", а также</w:t>
            </w: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(наименование нормативного правового акта - заполняется при наличии)</w:t>
            </w:r>
          </w:p>
        </w:tc>
      </w:tr>
      <w:tr w:rsidR="006273D1" w:rsidRPr="006273D1" w:rsidTr="00F61D9E">
        <w:tc>
          <w:tcPr>
            <w:tcW w:w="8731" w:type="dxa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273D1" w:rsidRPr="006273D1" w:rsidTr="00F61D9E">
        <w:tc>
          <w:tcPr>
            <w:tcW w:w="8731" w:type="dxa"/>
            <w:tcBorders>
              <w:top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(описание выявленных несоответствий - заполняется при наличии)</w:t>
            </w:r>
          </w:p>
        </w:tc>
        <w:tc>
          <w:tcPr>
            <w:tcW w:w="340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3D1" w:rsidRPr="006273D1" w:rsidRDefault="006273D1" w:rsidP="00627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в протоколах испытаний (измерений):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измеренные (испытанные) величины __________________________________________</w:t>
      </w:r>
    </w:p>
    <w:p w:rsidR="006273D1" w:rsidRPr="00073D77" w:rsidRDefault="00073D77" w:rsidP="00073D7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6273D1" w:rsidRPr="00073D77">
        <w:rPr>
          <w:rFonts w:ascii="Times New Roman" w:hAnsi="Times New Roman" w:cs="Times New Roman"/>
        </w:rPr>
        <w:t>(</w:t>
      </w:r>
      <w:proofErr w:type="gramStart"/>
      <w:r w:rsidR="006273D1" w:rsidRPr="00073D77">
        <w:rPr>
          <w:rFonts w:ascii="Times New Roman" w:hAnsi="Times New Roman" w:cs="Times New Roman"/>
        </w:rPr>
        <w:t>соответствуют</w:t>
      </w:r>
      <w:proofErr w:type="gramEnd"/>
      <w:r w:rsidR="006273D1" w:rsidRPr="00073D77">
        <w:rPr>
          <w:rFonts w:ascii="Times New Roman" w:hAnsi="Times New Roman" w:cs="Times New Roman"/>
        </w:rPr>
        <w:t>/не соответствуют)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идентифицированным  на  рабочих  местах  и  указанным  в  разделе II Отчета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вредным  и  (или)  опасным  факторам  производственной  среды  и  трудового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процесса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примененные  в  ходе  проведения  специальной  оценки  условий труда методы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исследований    (испытаний)    и    (или)   методики   (методы)   измерений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</w:t>
      </w:r>
      <w:proofErr w:type="gramStart"/>
      <w:r w:rsidRPr="00073D77">
        <w:rPr>
          <w:rFonts w:ascii="Times New Roman" w:hAnsi="Times New Roman" w:cs="Times New Roman"/>
        </w:rPr>
        <w:t>соответствуют</w:t>
      </w:r>
      <w:proofErr w:type="gramEnd"/>
      <w:r w:rsidRPr="00073D77">
        <w:rPr>
          <w:rFonts w:ascii="Times New Roman" w:hAnsi="Times New Roman" w:cs="Times New Roman"/>
        </w:rPr>
        <w:t>/не соответствуют)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идентифицированным  на  рабочих  местах  и  указанным  в  разделе II Отчета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вредным  и  (или)  опасным  факторам  производственной  среды  и  трудового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процесса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в  ходе  проведения  специальной  оценки условий труда нормативные правовые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акты, регламентирующие предельно допустимые уровни или предельно допустимые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концентрации  вредных  и  (или)  опасных  факторов производственной среды и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трудового процесса, применены ____________________________________________,</w:t>
      </w:r>
    </w:p>
    <w:p w:rsidR="006273D1" w:rsidRPr="00073D77" w:rsidRDefault="00073D77" w:rsidP="00073D7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="006273D1" w:rsidRPr="00073D77">
        <w:rPr>
          <w:rFonts w:ascii="Times New Roman" w:hAnsi="Times New Roman" w:cs="Times New Roman"/>
        </w:rPr>
        <w:t>(правильно/неправильно)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техническое состояние зданий, сооружений 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73D77">
        <w:rPr>
          <w:rFonts w:ascii="Times New Roman" w:hAnsi="Times New Roman" w:cs="Times New Roman"/>
        </w:rPr>
        <w:t>(соответствует/не</w:t>
      </w:r>
      <w:proofErr w:type="gramEnd"/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соответствует)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требованиям ______________________________________________________________,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73D77">
        <w:rPr>
          <w:rFonts w:ascii="Times New Roman" w:hAnsi="Times New Roman" w:cs="Times New Roman"/>
        </w:rPr>
        <w:t>(наименование нормативного правового и (или) локального акта</w:t>
      </w:r>
      <w:proofErr w:type="gramEnd"/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с указанием выходных данных)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со ссылкой на соответствующие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 xml:space="preserve">положения </w:t>
      </w:r>
      <w:hyperlink r:id="rId22" w:tooltip="Приказ Минтруда России от 29.10.2021 N 775н &quot;Об утверждении Порядка проведения государственной экспертизы условий труда&quot; (Зарегистрировано в Минюсте России 20.12.2021 N 66436){КонсультантПлюс}" w:history="1">
        <w:r w:rsidRPr="00073D77">
          <w:rPr>
            <w:rFonts w:ascii="Times New Roman" w:hAnsi="Times New Roman" w:cs="Times New Roman"/>
            <w:color w:val="0000FF"/>
          </w:rPr>
          <w:t>Порядка</w:t>
        </w:r>
      </w:hyperlink>
      <w:r w:rsidRPr="00073D77">
        <w:rPr>
          <w:rFonts w:ascii="Times New Roman" w:hAnsi="Times New Roman" w:cs="Times New Roman"/>
        </w:rPr>
        <w:t xml:space="preserve"> проведения государственной экспертизы условий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труда, утвержденного приказом Министерства труда и социальной защиты</w:t>
      </w:r>
      <w:r w:rsidR="00073D77">
        <w:rPr>
          <w:rFonts w:ascii="Times New Roman" w:hAnsi="Times New Roman" w:cs="Times New Roman"/>
        </w:rPr>
        <w:t xml:space="preserve">  </w:t>
      </w:r>
      <w:r w:rsidRPr="00073D77">
        <w:rPr>
          <w:rFonts w:ascii="Times New Roman" w:hAnsi="Times New Roman" w:cs="Times New Roman"/>
        </w:rPr>
        <w:t xml:space="preserve">Российской Федерации от 29 октября 2021 года N 775н </w:t>
      </w:r>
      <w:hyperlink w:anchor="Par1820" w:tooltip="&lt;2&gt; Зарегистрирован Министерством юстиции Российской Федерации 20.12.2021, регистрационный N 66436." w:history="1">
        <w:r w:rsidRPr="00073D77">
          <w:rPr>
            <w:rFonts w:ascii="Times New Roman" w:hAnsi="Times New Roman" w:cs="Times New Roman"/>
            <w:color w:val="0000FF"/>
          </w:rPr>
          <w:t>&lt;2&gt;</w:t>
        </w:r>
      </w:hyperlink>
      <w:r w:rsidRPr="00073D77">
        <w:rPr>
          <w:rFonts w:ascii="Times New Roman" w:hAnsi="Times New Roman" w:cs="Times New Roman"/>
        </w:rPr>
        <w:t xml:space="preserve"> (далее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по тексту - выявленные несоответствия) - заполняется при наличии)</w:t>
      </w:r>
      <w:r w:rsidR="00073D77">
        <w:rPr>
          <w:rFonts w:ascii="Times New Roman" w:hAnsi="Times New Roman" w:cs="Times New Roman"/>
        </w:rPr>
        <w:t xml:space="preserve"> </w:t>
      </w:r>
    </w:p>
    <w:p w:rsidR="006273D1" w:rsidRPr="006273D1" w:rsidRDefault="006273D1" w:rsidP="00073D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техническое состояние оборудования на рабочих местах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6273D1">
        <w:rPr>
          <w:rFonts w:ascii="Times New Roman" w:hAnsi="Times New Roman" w:cs="Times New Roman"/>
          <w:sz w:val="24"/>
          <w:szCs w:val="24"/>
        </w:rPr>
        <w:t>(</w:t>
      </w:r>
      <w:r w:rsidRPr="00073D77">
        <w:rPr>
          <w:rFonts w:ascii="Times New Roman" w:hAnsi="Times New Roman" w:cs="Times New Roman"/>
        </w:rPr>
        <w:t>номера рабочих мест, наименования профессий (должностей) работников,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занятых на данных рабочих местах)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соответствует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соответствует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------------------------------ требованиям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(наименование нормативного правового и (или) локального акта с указанием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выходных данных)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технологические процессы на рабочих местах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занятых на данных рабочих местах)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------------------------------ требованиям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(наименование нормативного правового и (или) локального акта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с указанием выходных данных)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инструменты, сырье и материалы на рабочих местах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 xml:space="preserve">(номера рабочих мест, наименования профессий (должностей) </w:t>
      </w:r>
      <w:proofErr w:type="spellStart"/>
      <w:r w:rsidRPr="00073D77">
        <w:rPr>
          <w:rFonts w:ascii="Times New Roman" w:hAnsi="Times New Roman" w:cs="Times New Roman"/>
        </w:rPr>
        <w:t>работников</w:t>
      </w:r>
      <w:proofErr w:type="gramStart"/>
      <w:r w:rsidRPr="00073D77">
        <w:rPr>
          <w:rFonts w:ascii="Times New Roman" w:hAnsi="Times New Roman" w:cs="Times New Roman"/>
        </w:rPr>
        <w:t>,з</w:t>
      </w:r>
      <w:proofErr w:type="gramEnd"/>
      <w:r w:rsidRPr="00073D77">
        <w:rPr>
          <w:rFonts w:ascii="Times New Roman" w:hAnsi="Times New Roman" w:cs="Times New Roman"/>
        </w:rPr>
        <w:t>анятых</w:t>
      </w:r>
      <w:proofErr w:type="spellEnd"/>
      <w:r w:rsidRPr="00073D77">
        <w:rPr>
          <w:rFonts w:ascii="Times New Roman" w:hAnsi="Times New Roman" w:cs="Times New Roman"/>
        </w:rPr>
        <w:t xml:space="preserve"> на данных рабочих местах)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lastRenderedPageBreak/>
        <w:t>соответствуют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------------------------------ требованиям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(наименование нормативного правового и (или) локального акта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с указанием выходных данных)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применяемые  на  рабочих  местах средства индивидуальной и коллективной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защиты работника (работников)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занятых на данных рабочих местах)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------------------------------ требованиям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(наименование нормативного правового и (или) локального акта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с указанием выходных данных)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состояние  санитарно-бытового  и лечебно-профилактического обслуживания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работника (работников) на рабочих местах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занятых на данных рабочих местах)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------------------------------ требованиям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(наименование нормативного правового и (или) локального акта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с указанием выходных данных)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установленные  режимы  труда и отдыха работника (работников) на рабочих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местах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занятых на данных рабочих местах)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------------------------------ требованиям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73D77">
        <w:rPr>
          <w:rFonts w:ascii="Times New Roman" w:hAnsi="Times New Roman" w:cs="Times New Roman"/>
        </w:rPr>
        <w:t>(наименование нормативного правового и (или) локального акта</w:t>
      </w:r>
      <w:proofErr w:type="gramEnd"/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с указанием выходных данных)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наименование  профессии  (должности)  и  трудовые обязанности (функции)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работника (работников) на рабочих местах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занятых на данных рабочих местах)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------------------------------ установленным квалификационным требованиям в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квалификационных справочниках, профессиональных стандартах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(наименование нормативного правового и (или) локального акта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с указанием выходных данных)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дополнительные   сведения,   характеризующие  условия  труда  работника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(работников) на рабочих местах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занятых на данных рабочих местах)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соответствуют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lastRenderedPageBreak/>
        <w:t>------------------------------ требованиям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(наименование нормативного правового и (или) локального акта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с указанием выходных данных)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3. Выводы по результатам государственной экспертизы условий труда: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 xml:space="preserve">    фактические условия труда работника (работников) на рабочих местах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(номера рабочих мест, наименования профессий (должностей) работников,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>занятых на данных рабочих местах)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73D1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>/не   соответствуют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--------------------------------  государственным  нормативным  требованиям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>охраны труда ______________________________________________________________</w:t>
      </w:r>
    </w:p>
    <w:p w:rsidR="006273D1" w:rsidRPr="00073D77" w:rsidRDefault="006273D1" w:rsidP="00073D77">
      <w:pPr>
        <w:pStyle w:val="ConsPlusNonformat"/>
        <w:jc w:val="center"/>
        <w:rPr>
          <w:rFonts w:ascii="Times New Roman" w:hAnsi="Times New Roman" w:cs="Times New Roman"/>
        </w:rPr>
      </w:pPr>
      <w:r w:rsidRPr="00073D77">
        <w:rPr>
          <w:rFonts w:ascii="Times New Roman" w:hAnsi="Times New Roman" w:cs="Times New Roman"/>
        </w:rPr>
        <w:t>(описание выявленных несоответствий - заполняется при наличии</w:t>
      </w:r>
      <w:r w:rsidR="00073D77">
        <w:rPr>
          <w:rFonts w:ascii="Times New Roman" w:hAnsi="Times New Roman" w:cs="Times New Roman"/>
        </w:rPr>
        <w:t xml:space="preserve"> </w:t>
      </w:r>
      <w:r w:rsidRPr="00073D77">
        <w:rPr>
          <w:rFonts w:ascii="Times New Roman" w:hAnsi="Times New Roman" w:cs="Times New Roman"/>
        </w:rPr>
        <w:t xml:space="preserve">с указанием нарушенных положений пунктов </w:t>
      </w:r>
      <w:hyperlink w:anchor="Par1597" w:tooltip="    2. Оценка данных по представленным документам:" w:history="1">
        <w:r w:rsidRPr="00073D77">
          <w:rPr>
            <w:rFonts w:ascii="Times New Roman" w:hAnsi="Times New Roman" w:cs="Times New Roman"/>
            <w:color w:val="0000FF"/>
          </w:rPr>
          <w:t>раздела 2</w:t>
        </w:r>
      </w:hyperlink>
      <w:r w:rsidRPr="00073D77">
        <w:rPr>
          <w:rFonts w:ascii="Times New Roman" w:hAnsi="Times New Roman" w:cs="Times New Roman"/>
        </w:rPr>
        <w:t>)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В  случае</w:t>
      </w:r>
      <w:proofErr w:type="gramStart"/>
      <w:r w:rsidRPr="006273D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273D1">
        <w:rPr>
          <w:rFonts w:ascii="Times New Roman" w:hAnsi="Times New Roman" w:cs="Times New Roman"/>
          <w:sz w:val="24"/>
          <w:szCs w:val="24"/>
        </w:rPr>
        <w:t xml:space="preserve"> если заключение составляется по определению соответствующего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суда,  в  данную  типовую  форму  рекомендуется  добавить  абзац следующего</w:t>
      </w:r>
      <w:r w:rsidR="00DA2F42">
        <w:rPr>
          <w:rFonts w:ascii="Times New Roman" w:hAnsi="Times New Roman" w:cs="Times New Roman"/>
          <w:sz w:val="24"/>
          <w:szCs w:val="24"/>
        </w:rPr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>содержания:</w:t>
      </w:r>
    </w:p>
    <w:p w:rsidR="006273D1" w:rsidRPr="006273D1" w:rsidRDefault="006273D1" w:rsidP="006273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D1">
        <w:rPr>
          <w:rFonts w:ascii="Times New Roman" w:hAnsi="Times New Roman" w:cs="Times New Roman"/>
          <w:sz w:val="24"/>
          <w:szCs w:val="24"/>
        </w:rPr>
        <w:t xml:space="preserve">    "Эксперт  предупрежден  об  уголовной  ответственности  по  </w:t>
      </w:r>
      <w:hyperlink r:id="rId23" w:tooltip="&quot;Уголовный кодекс Российской Федерации&quot; от 13.06.1996 N 63-ФЗ (ред. от 25.03.2022){КонсультантПлюс}" w:history="1">
        <w:r w:rsidRPr="006273D1">
          <w:rPr>
            <w:rFonts w:ascii="Times New Roman" w:hAnsi="Times New Roman" w:cs="Times New Roman"/>
            <w:color w:val="0000FF"/>
            <w:sz w:val="24"/>
            <w:szCs w:val="24"/>
          </w:rPr>
          <w:t>статье  307</w:t>
        </w:r>
      </w:hyperlink>
      <w:r w:rsidR="00DA2F42">
        <w:t xml:space="preserve"> </w:t>
      </w:r>
      <w:r w:rsidRPr="006273D1">
        <w:rPr>
          <w:rFonts w:ascii="Times New Roman" w:hAnsi="Times New Roman" w:cs="Times New Roman"/>
          <w:sz w:val="24"/>
          <w:szCs w:val="24"/>
        </w:rPr>
        <w:t xml:space="preserve">Уголовного кодекса Российской Федерации за дачу заведомо ложного заключения,  а  также ему разъяснены обязанности и права, предусмотренные </w:t>
      </w:r>
      <w:hyperlink r:id="rId24" w:tooltip="&quot;Гражданский процессуальный кодекс Российской Федерации&quot; от 14.11.2002 N 138-ФЗ (ред. от 16.04.2022){КонсультантПлюс}" w:history="1">
        <w:r w:rsidRPr="006273D1">
          <w:rPr>
            <w:rFonts w:ascii="Times New Roman" w:hAnsi="Times New Roman" w:cs="Times New Roman"/>
            <w:color w:val="0000FF"/>
            <w:sz w:val="24"/>
            <w:szCs w:val="24"/>
          </w:rPr>
          <w:t>статьями</w:t>
        </w:r>
      </w:hyperlink>
      <w:r w:rsidR="00DA2F42">
        <w:t xml:space="preserve"> </w:t>
      </w:r>
      <w:hyperlink r:id="rId25" w:tooltip="&quot;Гражданский процессуальный кодекс Российской Федерации&quot; от 14.11.2002 N 138-ФЗ (ред. от 16.04.2022){КонсультантПлюс}" w:history="1">
        <w:r w:rsidRPr="006273D1">
          <w:rPr>
            <w:rFonts w:ascii="Times New Roman" w:hAnsi="Times New Roman" w:cs="Times New Roman"/>
            <w:color w:val="0000FF"/>
            <w:sz w:val="24"/>
            <w:szCs w:val="24"/>
          </w:rPr>
          <w:t>85</w:t>
        </w:r>
      </w:hyperlink>
      <w:r w:rsidRPr="006273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6" w:tooltip="&quot;Гражданский процессуальный кодекс Российской Федерации&quot; от 14.11.2002 N 138-ФЗ (ред. от 16.04.2022){КонсультантПлюс}" w:history="1">
        <w:r w:rsidRPr="006273D1">
          <w:rPr>
            <w:rFonts w:ascii="Times New Roman" w:hAnsi="Times New Roman" w:cs="Times New Roman"/>
            <w:color w:val="0000FF"/>
            <w:sz w:val="24"/>
            <w:szCs w:val="24"/>
          </w:rPr>
          <w:t>86</w:t>
        </w:r>
      </w:hyperlink>
      <w:r w:rsidRPr="006273D1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".</w:t>
      </w:r>
    </w:p>
    <w:p w:rsidR="006273D1" w:rsidRPr="006273D1" w:rsidRDefault="006273D1" w:rsidP="00627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3855"/>
        <w:gridCol w:w="340"/>
        <w:gridCol w:w="1247"/>
        <w:gridCol w:w="341"/>
        <w:gridCol w:w="2946"/>
      </w:tblGrid>
      <w:tr w:rsidR="006273D1" w:rsidRPr="006273D1" w:rsidTr="00F61D9E">
        <w:tc>
          <w:tcPr>
            <w:tcW w:w="4195" w:type="dxa"/>
            <w:gridSpan w:val="2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D1">
              <w:rPr>
                <w:rFonts w:ascii="Times New Roman" w:hAnsi="Times New Roman" w:cs="Times New Roman"/>
                <w:sz w:val="24"/>
                <w:szCs w:val="24"/>
              </w:rPr>
              <w:t>Эксперт:</w:t>
            </w:r>
          </w:p>
        </w:tc>
        <w:tc>
          <w:tcPr>
            <w:tcW w:w="340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340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:rsidR="006273D1" w:rsidRPr="006273D1" w:rsidRDefault="006273D1" w:rsidP="006273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D1" w:rsidRPr="006273D1" w:rsidTr="00F61D9E">
        <w:tc>
          <w:tcPr>
            <w:tcW w:w="340" w:type="dxa"/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3D7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1" w:type="dxa"/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tcBorders>
              <w:top w:val="single" w:sz="4" w:space="0" w:color="auto"/>
            </w:tcBorders>
          </w:tcPr>
          <w:p w:rsidR="006273D1" w:rsidRPr="00073D77" w:rsidRDefault="006273D1" w:rsidP="00073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73D77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</w:tbl>
    <w:p w:rsidR="008C2F87" w:rsidRPr="006273D1" w:rsidRDefault="008C2F87" w:rsidP="006273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C2F87" w:rsidRPr="006273D1" w:rsidSect="007667B3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5" w:h="16838"/>
      <w:pgMar w:top="1134" w:right="850" w:bottom="709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7B3" w:rsidRDefault="007667B3" w:rsidP="007667B3">
      <w:pPr>
        <w:spacing w:after="0" w:line="240" w:lineRule="auto"/>
      </w:pPr>
      <w:r>
        <w:separator/>
      </w:r>
    </w:p>
  </w:endnote>
  <w:endnote w:type="continuationSeparator" w:id="0">
    <w:p w:rsidR="007667B3" w:rsidRDefault="007667B3" w:rsidP="00766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7B3" w:rsidRDefault="007667B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7B3" w:rsidRDefault="007667B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7B3" w:rsidRDefault="007667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7B3" w:rsidRDefault="007667B3" w:rsidP="007667B3">
      <w:pPr>
        <w:spacing w:after="0" w:line="240" w:lineRule="auto"/>
      </w:pPr>
      <w:r>
        <w:separator/>
      </w:r>
    </w:p>
  </w:footnote>
  <w:footnote w:type="continuationSeparator" w:id="0">
    <w:p w:rsidR="007667B3" w:rsidRDefault="007667B3" w:rsidP="00766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7B3" w:rsidRDefault="007667B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39454"/>
      <w:docPartObj>
        <w:docPartGallery w:val="Page Numbers (Top of Page)"/>
        <w:docPartUnique/>
      </w:docPartObj>
    </w:sdtPr>
    <w:sdtContent>
      <w:p w:rsidR="007667B3" w:rsidRDefault="007667B3">
        <w:pPr>
          <w:pStyle w:val="a4"/>
          <w:jc w:val="center"/>
        </w:pPr>
      </w:p>
      <w:p w:rsidR="007667B3" w:rsidRDefault="007667B3">
        <w:pPr>
          <w:pStyle w:val="a4"/>
          <w:jc w:val="center"/>
        </w:pPr>
      </w:p>
      <w:p w:rsidR="007667B3" w:rsidRDefault="007667B3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667B3" w:rsidRDefault="007667B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7B3" w:rsidRDefault="007667B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323"/>
    <w:rsid w:val="00031851"/>
    <w:rsid w:val="00037E80"/>
    <w:rsid w:val="00051082"/>
    <w:rsid w:val="00056201"/>
    <w:rsid w:val="00073D77"/>
    <w:rsid w:val="00112A10"/>
    <w:rsid w:val="001B7624"/>
    <w:rsid w:val="001D79C8"/>
    <w:rsid w:val="003526CF"/>
    <w:rsid w:val="00366D87"/>
    <w:rsid w:val="005341DD"/>
    <w:rsid w:val="00627286"/>
    <w:rsid w:val="006273D1"/>
    <w:rsid w:val="00662A8A"/>
    <w:rsid w:val="006D5C52"/>
    <w:rsid w:val="007667B3"/>
    <w:rsid w:val="0088632B"/>
    <w:rsid w:val="008C2F87"/>
    <w:rsid w:val="00904516"/>
    <w:rsid w:val="00957822"/>
    <w:rsid w:val="00A140D8"/>
    <w:rsid w:val="00B22C95"/>
    <w:rsid w:val="00C2772D"/>
    <w:rsid w:val="00C95591"/>
    <w:rsid w:val="00CD3A55"/>
    <w:rsid w:val="00D87A60"/>
    <w:rsid w:val="00DA2F42"/>
    <w:rsid w:val="00E00323"/>
    <w:rsid w:val="00EB4A24"/>
    <w:rsid w:val="00ED53E3"/>
    <w:rsid w:val="00F81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66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67B3"/>
  </w:style>
  <w:style w:type="paragraph" w:styleId="a6">
    <w:name w:val="footer"/>
    <w:basedOn w:val="a"/>
    <w:link w:val="a7"/>
    <w:uiPriority w:val="99"/>
    <w:semiHidden/>
    <w:unhideWhenUsed/>
    <w:rsid w:val="00766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667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13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18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26" Type="http://schemas.openxmlformats.org/officeDocument/2006/relationships/hyperlink" Target="consultantplus://offline/ref=ADA9674FD7F1CB58A40E356A7DFA8EE63B11F70EB8C02B6AA0598C784BFEFDD5297C8D98A86FFA45B3F0C7EC08A1D53CA82A188558A8EF9FL9cF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DA9674FD7F1CB58A40E356A7DFA8EE63C15F60EB9C02B6AA0598C784BFEFDD53B7CD594A866E74DB2E591BD4ELFc6F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12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17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25" Type="http://schemas.openxmlformats.org/officeDocument/2006/relationships/hyperlink" Target="consultantplus://offline/ref=ADA9674FD7F1CB58A40E356A7DFA8EE63B11F70EB8C02B6AA0598C784BFEFDD5297C8D98A86FFA45B5F0C7EC08A1D53CA82A188558A8EF9FL9cF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20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24" Type="http://schemas.openxmlformats.org/officeDocument/2006/relationships/hyperlink" Target="consultantplus://offline/ref=ADA9674FD7F1CB58A40E356A7DFA8EE63B11F70EB8C02B6AA0598C784BFEFDD5297C8D98A86FFA45B5F0C7EC08A1D53CA82A188558A8EF9FL9cFF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23" Type="http://schemas.openxmlformats.org/officeDocument/2006/relationships/hyperlink" Target="consultantplus://offline/ref=ADA9674FD7F1CB58A40E356A7DFA8EE63B11F101B1C02B6AA0598C784BFEFDD5297C8D98A86CF84DB7F0C7EC08A1D53CA82A188558A8EF9FL9cFF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19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A9674FD7F1CB58A40E356A7DFA8EE63C16F302B5C72B6AA0598C784BFEFDD5297C8D98A86CFC4DB2F0C7EC08A1D53CA82A188558A8EF9FL9cFF" TargetMode="External"/><Relationship Id="rId14" Type="http://schemas.openxmlformats.org/officeDocument/2006/relationships/hyperlink" Target="consultantplus://offline/ref=ADA9674FD7F1CB58A40E356A7DFA8EE63C16F302B5C72B6AA0598C784BFEFDD5297C8D98A86CFC4FBCF0C7EC08A1D53CA82A188558A8EF9FL9cFF" TargetMode="External"/><Relationship Id="rId22" Type="http://schemas.openxmlformats.org/officeDocument/2006/relationships/hyperlink" Target="consultantplus://offline/ref=ADA9674FD7F1CB58A40E356A7DFA8EE63B10F00FB1C32B6AA0598C784BFEFDD5297C8D98A86FF94CB1F0C7EC08A1D53CA82A188558A8EF9FL9cFF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9387A-FE08-4174-9C41-E770DFA04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3705</Words>
  <Characters>21119</Characters>
  <Application>Microsoft Office Word</Application>
  <DocSecurity>0</DocSecurity>
  <Lines>175</Lines>
  <Paragraphs>49</Paragraphs>
  <ScaleCrop>false</ScaleCrop>
  <Company/>
  <LinksUpToDate>false</LinksUpToDate>
  <CharactersWithSpaces>24775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Грязнова</cp:lastModifiedBy>
  <cp:revision>16</cp:revision>
  <dcterms:created xsi:type="dcterms:W3CDTF">2023-02-16T23:55:00Z</dcterms:created>
  <dcterms:modified xsi:type="dcterms:W3CDTF">2025-11-19T06:58:00Z</dcterms:modified>
</cp:coreProperties>
</file>