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EE4DF8" w:rsidTr="00EE4DF8">
        <w:tc>
          <w:tcPr>
            <w:tcW w:w="4360" w:type="dxa"/>
          </w:tcPr>
          <w:p w:rsidR="002C11FC" w:rsidRDefault="002C11FC" w:rsidP="00EE4DF8">
            <w:pPr>
              <w:pStyle w:val="ConsPlusNormal"/>
              <w:widowControl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2C11FC" w:rsidRDefault="002C11FC" w:rsidP="00EE4DF8">
            <w:pPr>
              <w:pStyle w:val="ConsPlusNormal"/>
              <w:widowControl/>
              <w:jc w:val="center"/>
              <w:outlineLvl w:val="0"/>
              <w:rPr>
                <w:szCs w:val="28"/>
              </w:rPr>
            </w:pPr>
          </w:p>
          <w:p w:rsidR="00EE4DF8" w:rsidRDefault="00EE4DF8" w:rsidP="00EE4DF8">
            <w:pPr>
              <w:pStyle w:val="ConsPlusNormal"/>
              <w:widowControl/>
              <w:jc w:val="center"/>
              <w:rPr>
                <w:szCs w:val="28"/>
              </w:rPr>
            </w:pPr>
            <w:r w:rsidRPr="00EE4DF8">
              <w:rPr>
                <w:szCs w:val="28"/>
              </w:rPr>
              <w:t xml:space="preserve"> постановлени</w:t>
            </w:r>
            <w:r w:rsidR="002C11FC">
              <w:rPr>
                <w:szCs w:val="28"/>
              </w:rPr>
              <w:t>ем</w:t>
            </w:r>
            <w:r w:rsidRPr="00EE4DF8">
              <w:rPr>
                <w:szCs w:val="28"/>
              </w:rPr>
              <w:t xml:space="preserve"> главы </w:t>
            </w:r>
          </w:p>
          <w:p w:rsidR="00EE4DF8" w:rsidRPr="00EE4DF8" w:rsidRDefault="00EE4DF8" w:rsidP="00EE4DF8">
            <w:pPr>
              <w:pStyle w:val="ConsPlusNormal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Партизанского </w:t>
            </w:r>
            <w:r w:rsidRPr="00EE4DF8">
              <w:rPr>
                <w:szCs w:val="28"/>
              </w:rPr>
              <w:t>городского округа</w:t>
            </w:r>
          </w:p>
          <w:p w:rsidR="00EE4DF8" w:rsidRPr="00EE4DF8" w:rsidRDefault="00EE4DF8" w:rsidP="00EE4DF8">
            <w:pPr>
              <w:pStyle w:val="ConsPlusNormal"/>
              <w:widowControl/>
              <w:jc w:val="center"/>
              <w:rPr>
                <w:szCs w:val="28"/>
                <w:u w:val="single"/>
              </w:rPr>
            </w:pPr>
            <w:r w:rsidRPr="00EE4DF8">
              <w:rPr>
                <w:szCs w:val="28"/>
                <w:u w:val="single"/>
              </w:rPr>
              <w:t>от 12 марта 2010 года №314</w:t>
            </w:r>
          </w:p>
          <w:p w:rsidR="00EE4DF8" w:rsidRDefault="00EE4DF8" w:rsidP="00692B79">
            <w:pPr>
              <w:pStyle w:val="ConsPlusNormal"/>
              <w:widowControl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692B79" w:rsidRPr="008A2904" w:rsidRDefault="00692B79" w:rsidP="00692B79">
      <w:pPr>
        <w:pStyle w:val="ConsPlusNormal"/>
        <w:widowControl/>
        <w:ind w:firstLine="540"/>
        <w:jc w:val="both"/>
        <w:rPr>
          <w:rFonts w:asciiTheme="majorHAnsi" w:hAnsiTheme="majorHAnsi"/>
          <w:sz w:val="26"/>
          <w:szCs w:val="26"/>
        </w:rPr>
      </w:pPr>
    </w:p>
    <w:p w:rsidR="00EE4DF8" w:rsidRDefault="00692B79" w:rsidP="00EE4DF8">
      <w:pPr>
        <w:pStyle w:val="ConsPlusNormal"/>
        <w:widowControl/>
        <w:jc w:val="center"/>
        <w:rPr>
          <w:szCs w:val="28"/>
        </w:rPr>
      </w:pPr>
      <w:r w:rsidRPr="00EE4DF8">
        <w:rPr>
          <w:szCs w:val="28"/>
        </w:rPr>
        <w:t>П</w:t>
      </w:r>
      <w:r w:rsidR="00EE4DF8">
        <w:rPr>
          <w:szCs w:val="28"/>
        </w:rPr>
        <w:t>ОЛОЖЕНИЕ</w:t>
      </w:r>
      <w:r w:rsidRPr="00EE4DF8">
        <w:rPr>
          <w:szCs w:val="28"/>
        </w:rPr>
        <w:t xml:space="preserve"> </w:t>
      </w:r>
    </w:p>
    <w:p w:rsidR="00EE4DF8" w:rsidRDefault="00EE4DF8" w:rsidP="00EE4DF8">
      <w:pPr>
        <w:pStyle w:val="ConsPlusNormal"/>
        <w:widowControl/>
        <w:jc w:val="center"/>
        <w:rPr>
          <w:szCs w:val="28"/>
        </w:rPr>
      </w:pPr>
    </w:p>
    <w:p w:rsidR="00EE4DF8" w:rsidRDefault="00692B79" w:rsidP="00EE4DF8">
      <w:pPr>
        <w:pStyle w:val="ConsPlusNormal"/>
        <w:widowControl/>
        <w:jc w:val="center"/>
        <w:rPr>
          <w:szCs w:val="28"/>
        </w:rPr>
      </w:pPr>
      <w:r w:rsidRPr="00EE4DF8">
        <w:rPr>
          <w:szCs w:val="28"/>
        </w:rPr>
        <w:t>о порядке ведения муниципальной долговой книги</w:t>
      </w:r>
    </w:p>
    <w:p w:rsidR="00692B79" w:rsidRPr="00EE4DF8" w:rsidRDefault="00692B79" w:rsidP="00EE4DF8">
      <w:pPr>
        <w:pStyle w:val="ConsPlusNormal"/>
        <w:widowControl/>
        <w:jc w:val="center"/>
        <w:rPr>
          <w:szCs w:val="28"/>
        </w:rPr>
      </w:pPr>
      <w:r w:rsidRPr="00EE4DF8">
        <w:rPr>
          <w:szCs w:val="28"/>
        </w:rPr>
        <w:t xml:space="preserve"> </w:t>
      </w:r>
      <w:r w:rsidR="00FA2152">
        <w:rPr>
          <w:szCs w:val="28"/>
        </w:rPr>
        <w:t xml:space="preserve">муниципального округа город Партизанск Приморского края </w:t>
      </w:r>
    </w:p>
    <w:p w:rsidR="00692B79" w:rsidRDefault="003F7038" w:rsidP="003F7038">
      <w:pPr>
        <w:pStyle w:val="ConsPlusNormal"/>
        <w:widowControl/>
        <w:spacing w:line="360" w:lineRule="auto"/>
        <w:ind w:firstLine="540"/>
        <w:jc w:val="center"/>
        <w:rPr>
          <w:szCs w:val="28"/>
        </w:rPr>
      </w:pPr>
      <w:r w:rsidRPr="00FA2152">
        <w:rPr>
          <w:szCs w:val="28"/>
        </w:rPr>
        <w:t>(в редакции от 26.12.2018 г. № 1480-па</w:t>
      </w:r>
      <w:r w:rsidR="00C5291D">
        <w:rPr>
          <w:szCs w:val="28"/>
        </w:rPr>
        <w:t>,</w:t>
      </w:r>
      <w:r w:rsidR="001F7BE3" w:rsidRPr="001F7BE3">
        <w:rPr>
          <w:sz w:val="26"/>
          <w:szCs w:val="26"/>
        </w:rPr>
        <w:t xml:space="preserve"> </w:t>
      </w:r>
      <w:r w:rsidR="001F7BE3" w:rsidRPr="001F7BE3">
        <w:rPr>
          <w:szCs w:val="28"/>
        </w:rPr>
        <w:t>от 16.12.2025 №1994-па</w:t>
      </w:r>
      <w:r w:rsidRPr="00FA2152">
        <w:rPr>
          <w:szCs w:val="28"/>
        </w:rPr>
        <w:t>)</w:t>
      </w:r>
    </w:p>
    <w:p w:rsidR="00FA2152" w:rsidRPr="00FA2152" w:rsidRDefault="00FA2152" w:rsidP="003F7038">
      <w:pPr>
        <w:pStyle w:val="ConsPlusNormal"/>
        <w:widowControl/>
        <w:spacing w:line="360" w:lineRule="auto"/>
        <w:ind w:firstLine="540"/>
        <w:jc w:val="center"/>
        <w:rPr>
          <w:szCs w:val="28"/>
        </w:rPr>
      </w:pPr>
    </w:p>
    <w:p w:rsidR="00692B79" w:rsidRPr="00EE4DF8" w:rsidRDefault="00692B79" w:rsidP="00FA2152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Настоящее Положение разработано с целью </w:t>
      </w:r>
      <w:proofErr w:type="gramStart"/>
      <w:r w:rsidRPr="00EE4DF8">
        <w:rPr>
          <w:szCs w:val="28"/>
        </w:rPr>
        <w:t xml:space="preserve">определения процедуры ведения муниципальной долговой книги </w:t>
      </w:r>
      <w:r w:rsidR="00FA2152">
        <w:rPr>
          <w:szCs w:val="28"/>
        </w:rPr>
        <w:t>муниципального округа</w:t>
      </w:r>
      <w:proofErr w:type="gramEnd"/>
      <w:r w:rsidR="00FA2152">
        <w:rPr>
          <w:szCs w:val="28"/>
        </w:rPr>
        <w:t xml:space="preserve"> город Партизанск Приморского края </w:t>
      </w:r>
      <w:r w:rsidR="00FA2152" w:rsidRPr="00EE4DF8">
        <w:rPr>
          <w:szCs w:val="28"/>
        </w:rPr>
        <w:t xml:space="preserve"> </w:t>
      </w:r>
      <w:r w:rsidRPr="00EE4DF8">
        <w:rPr>
          <w:szCs w:val="28"/>
        </w:rPr>
        <w:t>(далее - Долговая книга), обеспечения контроля за полнотой учета, своевременностью обслуживания и исполнением долговых обязательств.</w:t>
      </w:r>
    </w:p>
    <w:p w:rsidR="00FA2152" w:rsidRPr="00EE4DF8" w:rsidRDefault="00692B79" w:rsidP="00FA2152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>1. Ведение Долговой книги осуществляется финансовым  управлением администрации</w:t>
      </w:r>
      <w:r w:rsidR="00FA2152" w:rsidRPr="00EE4DF8">
        <w:rPr>
          <w:szCs w:val="28"/>
        </w:rPr>
        <w:t xml:space="preserve"> </w:t>
      </w:r>
      <w:r w:rsidR="00FA2152">
        <w:rPr>
          <w:szCs w:val="28"/>
        </w:rPr>
        <w:t xml:space="preserve">муниципального округа город Партизанск Приморского края. </w:t>
      </w:r>
    </w:p>
    <w:p w:rsidR="003F7038" w:rsidRPr="003F7038" w:rsidRDefault="003F7038" w:rsidP="003F7038">
      <w:pPr>
        <w:pStyle w:val="ConsPlusNormal"/>
        <w:widowControl/>
        <w:spacing w:line="360" w:lineRule="auto"/>
        <w:ind w:firstLine="540"/>
        <w:jc w:val="both"/>
        <w:rPr>
          <w:color w:val="00B0F0"/>
          <w:szCs w:val="28"/>
        </w:rPr>
      </w:pPr>
      <w:r>
        <w:rPr>
          <w:szCs w:val="28"/>
        </w:rPr>
        <w:t>2. Учет операций в Долговой книги ведется в форме электронных реестров (таблиц), а также на бумажном носителе на первое число каждого месяца</w:t>
      </w:r>
      <w:r w:rsidR="00FA2152">
        <w:rPr>
          <w:szCs w:val="28"/>
        </w:rPr>
        <w:t>.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>3. Долговая книга включает в себя информацию о: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- кредитных </w:t>
      </w:r>
      <w:proofErr w:type="gramStart"/>
      <w:r w:rsidRPr="00EE4DF8">
        <w:rPr>
          <w:szCs w:val="28"/>
        </w:rPr>
        <w:t>соглашениях</w:t>
      </w:r>
      <w:proofErr w:type="gramEnd"/>
      <w:r w:rsidRPr="00EE4DF8">
        <w:rPr>
          <w:szCs w:val="28"/>
        </w:rPr>
        <w:t xml:space="preserve"> и договорах, заключенных </w:t>
      </w:r>
      <w:r w:rsidR="00FA2152">
        <w:rPr>
          <w:szCs w:val="28"/>
        </w:rPr>
        <w:t xml:space="preserve"> муниципальным округом город Партизанск Приморского края </w:t>
      </w:r>
      <w:r w:rsidRPr="00EE4DF8">
        <w:rPr>
          <w:szCs w:val="28"/>
        </w:rPr>
        <w:t>с кредитными организациями (форма N 1);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- бюджетных </w:t>
      </w:r>
      <w:proofErr w:type="gramStart"/>
      <w:r w:rsidRPr="00EE4DF8">
        <w:rPr>
          <w:szCs w:val="28"/>
        </w:rPr>
        <w:t>кредитах</w:t>
      </w:r>
      <w:proofErr w:type="gramEnd"/>
      <w:r w:rsidRPr="00EE4DF8">
        <w:rPr>
          <w:szCs w:val="28"/>
        </w:rPr>
        <w:t xml:space="preserve">, привлеченных в бюджет </w:t>
      </w:r>
      <w:r w:rsidR="00FA2152">
        <w:rPr>
          <w:szCs w:val="28"/>
        </w:rPr>
        <w:t xml:space="preserve">муниципального округа город Партизанск Приморского края </w:t>
      </w:r>
      <w:r w:rsidRPr="00EE4DF8">
        <w:rPr>
          <w:szCs w:val="28"/>
        </w:rPr>
        <w:t>от других бюджетов бюджетной системы Российской Федерации (форма N 2);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- муниципальных </w:t>
      </w:r>
      <w:proofErr w:type="gramStart"/>
      <w:r w:rsidRPr="00EE4DF8">
        <w:rPr>
          <w:szCs w:val="28"/>
        </w:rPr>
        <w:t>гарантиях</w:t>
      </w:r>
      <w:proofErr w:type="gramEnd"/>
      <w:r w:rsidRPr="00EE4DF8">
        <w:rPr>
          <w:szCs w:val="28"/>
        </w:rPr>
        <w:t xml:space="preserve">, предоставленных </w:t>
      </w:r>
      <w:r w:rsidR="00FA2152">
        <w:rPr>
          <w:szCs w:val="28"/>
        </w:rPr>
        <w:t xml:space="preserve"> муниципальным округом город Партизанск Приморского края </w:t>
      </w:r>
      <w:r w:rsidRPr="00EE4DF8">
        <w:rPr>
          <w:szCs w:val="28"/>
        </w:rPr>
        <w:t>(форма N 3);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- ценных </w:t>
      </w:r>
      <w:proofErr w:type="gramStart"/>
      <w:r w:rsidRPr="00EE4DF8">
        <w:rPr>
          <w:szCs w:val="28"/>
        </w:rPr>
        <w:t>бумагах</w:t>
      </w:r>
      <w:proofErr w:type="gramEnd"/>
      <w:r w:rsidRPr="00EE4DF8">
        <w:rPr>
          <w:szCs w:val="28"/>
        </w:rPr>
        <w:t xml:space="preserve"> </w:t>
      </w:r>
      <w:r w:rsidR="00FA2152">
        <w:rPr>
          <w:szCs w:val="28"/>
        </w:rPr>
        <w:t xml:space="preserve">муниципального округа город Партизанск Приморского края </w:t>
      </w:r>
      <w:r w:rsidRPr="00EE4DF8">
        <w:rPr>
          <w:szCs w:val="28"/>
        </w:rPr>
        <w:t>(форма N 4).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4. Основанием для включения долгового обязательства в Долговую книгу является документ (договор, соглашение, зарегистрированное в </w:t>
      </w:r>
      <w:r w:rsidRPr="00EE4DF8">
        <w:rPr>
          <w:szCs w:val="28"/>
        </w:rPr>
        <w:lastRenderedPageBreak/>
        <w:t>установленном порядке, решение о выпуске муниципальных ценных бумаг), соответствующий условиям пункта 3 настоящего Положения.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>5. Основанием для внесения записи о полном или частичном погашении долгового обязательства, включенного в Долговую книгу, является соответствующий документ, подтверждающий осуществление расчетов по обязательству.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6. Информация о возникновении долгового обязательства, о полном или частичном погашении долгового обязательства передается в финансовое управление администрации </w:t>
      </w:r>
      <w:r w:rsidR="00FA2152">
        <w:rPr>
          <w:szCs w:val="28"/>
        </w:rPr>
        <w:t xml:space="preserve">муниципального округа город Партизанск Приморского края </w:t>
      </w:r>
      <w:r w:rsidRPr="00EE4DF8">
        <w:rPr>
          <w:szCs w:val="28"/>
        </w:rPr>
        <w:t>в срок, не превышающий двух рабочих дней с момента возникновения или погашения долгового обязательства.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7. После получения документов, указанных в пунктах 4 - 5, финансовое управление администрации </w:t>
      </w:r>
      <w:r w:rsidR="00FA2152">
        <w:rPr>
          <w:szCs w:val="28"/>
        </w:rPr>
        <w:t xml:space="preserve">муниципального округа город Партизанск Приморского края </w:t>
      </w:r>
      <w:r w:rsidRPr="00EE4DF8">
        <w:rPr>
          <w:szCs w:val="28"/>
        </w:rPr>
        <w:t>в срок, не превышающий пяти рабочих дней с момента возникновения или погашения долгового обязательства, вносит соответствующую запись в Долговую книгу в электронном виде и на бумажном носителе.</w:t>
      </w:r>
    </w:p>
    <w:p w:rsidR="00692B79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  <w:r w:rsidRPr="00EE4DF8">
        <w:rPr>
          <w:szCs w:val="28"/>
        </w:rPr>
        <w:t xml:space="preserve">8. Финансовое  управлением администрации </w:t>
      </w:r>
      <w:r w:rsidR="00FA2152">
        <w:rPr>
          <w:szCs w:val="28"/>
        </w:rPr>
        <w:t xml:space="preserve">муниципального округа город Партизанск Приморского края </w:t>
      </w:r>
      <w:r w:rsidRPr="00EE4DF8">
        <w:rPr>
          <w:szCs w:val="28"/>
        </w:rPr>
        <w:t>округа передает информацию, внесенную в Долговую книгу, финансовому органу, ведущему государственную долговую книгу Приморского края, в порядке и сроки, установленные этим органом.</w:t>
      </w:r>
    </w:p>
    <w:p w:rsidR="00EE4DF8" w:rsidRDefault="00EE4DF8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</w:p>
    <w:p w:rsidR="00EE4DF8" w:rsidRDefault="00EE4DF8" w:rsidP="00EE4DF8">
      <w:pPr>
        <w:pStyle w:val="ConsPlusNormal"/>
        <w:widowControl/>
        <w:spacing w:line="360" w:lineRule="auto"/>
        <w:ind w:firstLine="540"/>
        <w:jc w:val="center"/>
        <w:rPr>
          <w:szCs w:val="28"/>
        </w:rPr>
      </w:pPr>
    </w:p>
    <w:p w:rsidR="00EE4DF8" w:rsidRPr="00EE4DF8" w:rsidRDefault="00EE4DF8" w:rsidP="00EE4DF8">
      <w:pPr>
        <w:pStyle w:val="ConsPlusNormal"/>
        <w:widowControl/>
        <w:spacing w:line="360" w:lineRule="auto"/>
        <w:ind w:firstLine="540"/>
        <w:jc w:val="center"/>
        <w:rPr>
          <w:szCs w:val="28"/>
        </w:rPr>
      </w:pPr>
      <w:r>
        <w:rPr>
          <w:szCs w:val="28"/>
        </w:rPr>
        <w:t>---------------------------------------</w:t>
      </w:r>
    </w:p>
    <w:p w:rsidR="00692B79" w:rsidRPr="00EE4DF8" w:rsidRDefault="00692B79" w:rsidP="00EE4DF8">
      <w:pPr>
        <w:pStyle w:val="ConsPlusNormal"/>
        <w:widowControl/>
        <w:spacing w:line="360" w:lineRule="auto"/>
        <w:ind w:firstLine="540"/>
        <w:jc w:val="both"/>
        <w:rPr>
          <w:szCs w:val="28"/>
        </w:rPr>
      </w:pPr>
    </w:p>
    <w:p w:rsidR="006F1323" w:rsidRPr="00EE4DF8" w:rsidRDefault="006F1323" w:rsidP="00EE4D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F1323" w:rsidRPr="00EE4DF8" w:rsidSect="00EE4DF8">
      <w:headerReference w:type="default" r:id="rId7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4C1" w:rsidRDefault="001624C1" w:rsidP="002076B8">
      <w:pPr>
        <w:spacing w:after="0" w:line="240" w:lineRule="auto"/>
      </w:pPr>
      <w:r>
        <w:separator/>
      </w:r>
    </w:p>
  </w:endnote>
  <w:endnote w:type="continuationSeparator" w:id="0">
    <w:p w:rsidR="001624C1" w:rsidRDefault="001624C1" w:rsidP="0020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4C1" w:rsidRDefault="001624C1" w:rsidP="002076B8">
      <w:pPr>
        <w:spacing w:after="0" w:line="240" w:lineRule="auto"/>
      </w:pPr>
      <w:r>
        <w:separator/>
      </w:r>
    </w:p>
  </w:footnote>
  <w:footnote w:type="continuationSeparator" w:id="0">
    <w:p w:rsidR="001624C1" w:rsidRDefault="001624C1" w:rsidP="0020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0079"/>
      <w:docPartObj>
        <w:docPartGallery w:val="Page Numbers (Top of Page)"/>
        <w:docPartUnique/>
      </w:docPartObj>
    </w:sdtPr>
    <w:sdtContent>
      <w:p w:rsidR="00EE4DF8" w:rsidRDefault="00272450">
        <w:pPr>
          <w:pStyle w:val="a6"/>
          <w:jc w:val="center"/>
        </w:pPr>
        <w:fldSimple w:instr=" PAGE   \* MERGEFORMAT ">
          <w:r w:rsidR="00A6615A">
            <w:rPr>
              <w:noProof/>
            </w:rPr>
            <w:t>2</w:t>
          </w:r>
        </w:fldSimple>
      </w:p>
    </w:sdtContent>
  </w:sdt>
  <w:p w:rsidR="00EE4DF8" w:rsidRDefault="00EE4DF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6C15"/>
    <w:rsid w:val="00044D3E"/>
    <w:rsid w:val="00046F3D"/>
    <w:rsid w:val="00065385"/>
    <w:rsid w:val="00084855"/>
    <w:rsid w:val="000A1C75"/>
    <w:rsid w:val="000A55CE"/>
    <w:rsid w:val="000B2DE7"/>
    <w:rsid w:val="000B71BD"/>
    <w:rsid w:val="000C1646"/>
    <w:rsid w:val="000D392A"/>
    <w:rsid w:val="000E583D"/>
    <w:rsid w:val="00101393"/>
    <w:rsid w:val="00104128"/>
    <w:rsid w:val="00146AD3"/>
    <w:rsid w:val="001624C1"/>
    <w:rsid w:val="00170C32"/>
    <w:rsid w:val="00171CDC"/>
    <w:rsid w:val="001927C8"/>
    <w:rsid w:val="00196F65"/>
    <w:rsid w:val="001A2019"/>
    <w:rsid w:val="001A59E6"/>
    <w:rsid w:val="001C1D5A"/>
    <w:rsid w:val="001D4653"/>
    <w:rsid w:val="001E2835"/>
    <w:rsid w:val="001F685D"/>
    <w:rsid w:val="001F7680"/>
    <w:rsid w:val="001F7BE3"/>
    <w:rsid w:val="00200C60"/>
    <w:rsid w:val="002076B8"/>
    <w:rsid w:val="00214F3C"/>
    <w:rsid w:val="00272450"/>
    <w:rsid w:val="002B2FEF"/>
    <w:rsid w:val="002C11FC"/>
    <w:rsid w:val="002C123A"/>
    <w:rsid w:val="002D0086"/>
    <w:rsid w:val="002D02D4"/>
    <w:rsid w:val="002D4972"/>
    <w:rsid w:val="002E7594"/>
    <w:rsid w:val="002F0219"/>
    <w:rsid w:val="003001AF"/>
    <w:rsid w:val="00306D83"/>
    <w:rsid w:val="00331ECD"/>
    <w:rsid w:val="00341CF9"/>
    <w:rsid w:val="00360C66"/>
    <w:rsid w:val="003961B9"/>
    <w:rsid w:val="003A11E3"/>
    <w:rsid w:val="003B4BD5"/>
    <w:rsid w:val="003D5430"/>
    <w:rsid w:val="003F4583"/>
    <w:rsid w:val="003F7038"/>
    <w:rsid w:val="003F703F"/>
    <w:rsid w:val="004534BE"/>
    <w:rsid w:val="00457BA6"/>
    <w:rsid w:val="00460938"/>
    <w:rsid w:val="004625E2"/>
    <w:rsid w:val="0047369B"/>
    <w:rsid w:val="00474D4A"/>
    <w:rsid w:val="00476D81"/>
    <w:rsid w:val="004A28C0"/>
    <w:rsid w:val="004D05F6"/>
    <w:rsid w:val="004E2FC0"/>
    <w:rsid w:val="005031BF"/>
    <w:rsid w:val="00563408"/>
    <w:rsid w:val="0057170F"/>
    <w:rsid w:val="00571E14"/>
    <w:rsid w:val="00572D3E"/>
    <w:rsid w:val="005831A0"/>
    <w:rsid w:val="0059636B"/>
    <w:rsid w:val="005B24F9"/>
    <w:rsid w:val="005B57B8"/>
    <w:rsid w:val="005B5E7E"/>
    <w:rsid w:val="005F1D5C"/>
    <w:rsid w:val="005F40DE"/>
    <w:rsid w:val="006272B5"/>
    <w:rsid w:val="00630565"/>
    <w:rsid w:val="00640F58"/>
    <w:rsid w:val="00652B05"/>
    <w:rsid w:val="0066210F"/>
    <w:rsid w:val="00663547"/>
    <w:rsid w:val="00692B79"/>
    <w:rsid w:val="006B355E"/>
    <w:rsid w:val="006C2958"/>
    <w:rsid w:val="006D6688"/>
    <w:rsid w:val="006E2073"/>
    <w:rsid w:val="006F1323"/>
    <w:rsid w:val="00723141"/>
    <w:rsid w:val="00731398"/>
    <w:rsid w:val="00733616"/>
    <w:rsid w:val="0074032D"/>
    <w:rsid w:val="00742C61"/>
    <w:rsid w:val="00745063"/>
    <w:rsid w:val="00753DAF"/>
    <w:rsid w:val="00772B6C"/>
    <w:rsid w:val="007B144D"/>
    <w:rsid w:val="007D3617"/>
    <w:rsid w:val="007F70E7"/>
    <w:rsid w:val="00804AFC"/>
    <w:rsid w:val="0081094A"/>
    <w:rsid w:val="00810DEF"/>
    <w:rsid w:val="00815CB6"/>
    <w:rsid w:val="00830DEF"/>
    <w:rsid w:val="00833A89"/>
    <w:rsid w:val="00833E10"/>
    <w:rsid w:val="00850D16"/>
    <w:rsid w:val="00867D3D"/>
    <w:rsid w:val="008826E5"/>
    <w:rsid w:val="0088558D"/>
    <w:rsid w:val="008B5D3F"/>
    <w:rsid w:val="008B607F"/>
    <w:rsid w:val="008D36C5"/>
    <w:rsid w:val="008F5D5B"/>
    <w:rsid w:val="00913D77"/>
    <w:rsid w:val="00916227"/>
    <w:rsid w:val="00925131"/>
    <w:rsid w:val="009335AB"/>
    <w:rsid w:val="009345B8"/>
    <w:rsid w:val="009413AD"/>
    <w:rsid w:val="00975FD0"/>
    <w:rsid w:val="00980005"/>
    <w:rsid w:val="009836EF"/>
    <w:rsid w:val="009A4457"/>
    <w:rsid w:val="009D3018"/>
    <w:rsid w:val="00A00CBE"/>
    <w:rsid w:val="00A15742"/>
    <w:rsid w:val="00A24B32"/>
    <w:rsid w:val="00A3169E"/>
    <w:rsid w:val="00A6615A"/>
    <w:rsid w:val="00A7697A"/>
    <w:rsid w:val="00AD12ED"/>
    <w:rsid w:val="00AE1DCD"/>
    <w:rsid w:val="00AE5675"/>
    <w:rsid w:val="00AE670A"/>
    <w:rsid w:val="00AF2CCD"/>
    <w:rsid w:val="00AF7886"/>
    <w:rsid w:val="00B206D7"/>
    <w:rsid w:val="00B6341E"/>
    <w:rsid w:val="00B70C22"/>
    <w:rsid w:val="00B75207"/>
    <w:rsid w:val="00B75760"/>
    <w:rsid w:val="00B764D5"/>
    <w:rsid w:val="00B91C0D"/>
    <w:rsid w:val="00B9606F"/>
    <w:rsid w:val="00B97286"/>
    <w:rsid w:val="00BA1868"/>
    <w:rsid w:val="00BC59CD"/>
    <w:rsid w:val="00BE2BC3"/>
    <w:rsid w:val="00C214F8"/>
    <w:rsid w:val="00C524F3"/>
    <w:rsid w:val="00C5291D"/>
    <w:rsid w:val="00C57B0E"/>
    <w:rsid w:val="00C610F5"/>
    <w:rsid w:val="00C6245B"/>
    <w:rsid w:val="00C64882"/>
    <w:rsid w:val="00C81E1A"/>
    <w:rsid w:val="00CA13A3"/>
    <w:rsid w:val="00CB022D"/>
    <w:rsid w:val="00CC0F18"/>
    <w:rsid w:val="00CC4650"/>
    <w:rsid w:val="00CD5162"/>
    <w:rsid w:val="00CE76F9"/>
    <w:rsid w:val="00D07520"/>
    <w:rsid w:val="00D15CF2"/>
    <w:rsid w:val="00D2020B"/>
    <w:rsid w:val="00D340D1"/>
    <w:rsid w:val="00D45AF4"/>
    <w:rsid w:val="00D523FA"/>
    <w:rsid w:val="00D55BB6"/>
    <w:rsid w:val="00D65D13"/>
    <w:rsid w:val="00D7396E"/>
    <w:rsid w:val="00D83DC5"/>
    <w:rsid w:val="00D848F8"/>
    <w:rsid w:val="00D9254D"/>
    <w:rsid w:val="00DB7301"/>
    <w:rsid w:val="00DE2ABC"/>
    <w:rsid w:val="00DE6F2C"/>
    <w:rsid w:val="00DE7637"/>
    <w:rsid w:val="00DF47F8"/>
    <w:rsid w:val="00E02ABD"/>
    <w:rsid w:val="00E21D46"/>
    <w:rsid w:val="00E247BD"/>
    <w:rsid w:val="00E264CC"/>
    <w:rsid w:val="00E341E0"/>
    <w:rsid w:val="00E44C89"/>
    <w:rsid w:val="00E47722"/>
    <w:rsid w:val="00E51E3F"/>
    <w:rsid w:val="00E648AA"/>
    <w:rsid w:val="00E849B7"/>
    <w:rsid w:val="00E910E3"/>
    <w:rsid w:val="00E95BBD"/>
    <w:rsid w:val="00EE15F3"/>
    <w:rsid w:val="00EE4DF8"/>
    <w:rsid w:val="00EF1B35"/>
    <w:rsid w:val="00EF6ADC"/>
    <w:rsid w:val="00F05B7C"/>
    <w:rsid w:val="00F62411"/>
    <w:rsid w:val="00F62756"/>
    <w:rsid w:val="00F6392C"/>
    <w:rsid w:val="00F762D2"/>
    <w:rsid w:val="00F84A5A"/>
    <w:rsid w:val="00F96975"/>
    <w:rsid w:val="00FA2152"/>
    <w:rsid w:val="00FB3CA7"/>
    <w:rsid w:val="00FC4CF4"/>
    <w:rsid w:val="00FE579D"/>
    <w:rsid w:val="00FF6C15"/>
    <w:rsid w:val="00FF7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C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тиль в законе"/>
    <w:basedOn w:val="a"/>
    <w:rsid w:val="006E2073"/>
    <w:pPr>
      <w:snapToGrid w:val="0"/>
      <w:spacing w:before="120"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E47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D05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20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76B8"/>
  </w:style>
  <w:style w:type="paragraph" w:styleId="a8">
    <w:name w:val="footer"/>
    <w:basedOn w:val="a"/>
    <w:link w:val="a9"/>
    <w:uiPriority w:val="99"/>
    <w:semiHidden/>
    <w:unhideWhenUsed/>
    <w:rsid w:val="00207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76B8"/>
  </w:style>
  <w:style w:type="paragraph" w:customStyle="1" w:styleId="ConsPlusNonformat">
    <w:name w:val="ConsPlusNonformat"/>
    <w:rsid w:val="006305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6621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8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2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BE2B-BC02-4D14-8260-A5CD9E64E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</dc:creator>
  <cp:keywords/>
  <dc:description/>
  <cp:lastModifiedBy>Пак</cp:lastModifiedBy>
  <cp:revision>10</cp:revision>
  <cp:lastPrinted>2017-03-23T05:16:00Z</cp:lastPrinted>
  <dcterms:created xsi:type="dcterms:W3CDTF">2017-03-21T03:27:00Z</dcterms:created>
  <dcterms:modified xsi:type="dcterms:W3CDTF">2025-12-17T02:14:00Z</dcterms:modified>
</cp:coreProperties>
</file>