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4572" w14:textId="77777777" w:rsidR="0055306D" w:rsidRPr="0055306D" w:rsidRDefault="0055306D" w:rsidP="0055306D">
      <w:pPr>
        <w:pStyle w:val="af0"/>
        <w:spacing w:after="120"/>
        <w:jc w:val="center"/>
        <w:rPr>
          <w:b/>
          <w:bCs/>
          <w:caps/>
        </w:rPr>
      </w:pPr>
      <w:r w:rsidRPr="0055306D">
        <w:rPr>
          <w:b/>
          <w:bCs/>
          <w:caps/>
        </w:rPr>
        <w:t>Новые требования к сварочным работам на ОПО</w:t>
      </w:r>
    </w:p>
    <w:p w14:paraId="637ACDDD" w14:textId="77777777" w:rsidR="0055306D" w:rsidRDefault="0055306D" w:rsidP="0055306D">
      <w:pPr>
        <w:pStyle w:val="af0"/>
        <w:spacing w:after="120"/>
        <w:jc w:val="both"/>
      </w:pPr>
      <w:r>
        <w:t xml:space="preserve">Ассоциация «СИЗ» информирует о вступлении в силу изменений в Федеральный закон № 116-ФЗ «О промышленной безопасности опасных производственных объектов», касающихся организации сварочных работ на опасных производственных объектах. Соответствующий Федеральный закон № 94-ФЗ подписан 9 апреля 2026 года, новые нормы начнут действовать с 1 марта 2027 года. </w:t>
      </w:r>
    </w:p>
    <w:p w14:paraId="79387641" w14:textId="77777777" w:rsidR="0055306D" w:rsidRDefault="0055306D" w:rsidP="0055306D">
      <w:pPr>
        <w:pStyle w:val="af0"/>
        <w:spacing w:after="120"/>
        <w:jc w:val="both"/>
      </w:pPr>
      <w:r>
        <w:t xml:space="preserve">Поправки вводят два ключевых требования. Юридические лица и индивидуальные предприниматели, выполняющие сварочные работы на ОПО, должны будут проходить проверку готовности к таким работам. Для работников, отвечающих за организацию и контроль сварочных работ на ОПО, закрепляется обязанность проходить независимую оценку квалификации на соответствие требованиям профессионального стандарта. </w:t>
      </w:r>
    </w:p>
    <w:p w14:paraId="061D9168" w14:textId="77777777" w:rsidR="0055306D" w:rsidRDefault="0055306D" w:rsidP="0055306D">
      <w:pPr>
        <w:pStyle w:val="af0"/>
        <w:spacing w:after="120"/>
        <w:jc w:val="both"/>
      </w:pPr>
      <w:r>
        <w:t xml:space="preserve">Закон также фиксирует, как именно должна проводиться проверка готовности. В отношении работников она включает документарную оценку достаточности квалификации и практические испытания по заявленному способу сварки. </w:t>
      </w:r>
    </w:p>
    <w:p w14:paraId="375FE493" w14:textId="77777777" w:rsidR="0055306D" w:rsidRDefault="0055306D" w:rsidP="0055306D">
      <w:pPr>
        <w:pStyle w:val="af0"/>
        <w:spacing w:after="120"/>
        <w:jc w:val="both"/>
      </w:pPr>
      <w:r>
        <w:t xml:space="preserve">Проверку готовности к выполнению сварочных работ на ОПО смогут проводить только юридические лица, которые являются членами саморегулируемых организаций в области проверки готовности сварочного производства, соответствуют установленным законом обязательным требованиям и внесены в государственный реестр таких СРО. Ведение реестра отнесено к полномочиям Ростехнадзора, он же будет осуществлять федеральный государственный надзор за деятельностью этих саморегулируемых организаций. </w:t>
      </w:r>
    </w:p>
    <w:p w14:paraId="74D0B22B" w14:textId="77777777" w:rsidR="0055306D" w:rsidRDefault="0055306D" w:rsidP="0055306D">
      <w:pPr>
        <w:pStyle w:val="af0"/>
        <w:spacing w:after="120"/>
        <w:jc w:val="both"/>
      </w:pPr>
      <w:r>
        <w:t>При этом документы в области выполнения сварочных работ на опасных производственных объектах, выданные до вступления закона в силу, сохраняют действие до окончания своего срока.</w:t>
      </w:r>
    </w:p>
    <w:p w14:paraId="42ADE90E" w14:textId="05500280" w:rsidR="003857B6" w:rsidRPr="003857B6" w:rsidRDefault="0055306D" w:rsidP="0055306D">
      <w:pPr>
        <w:pStyle w:val="af0"/>
        <w:spacing w:before="0" w:beforeAutospacing="0" w:after="120" w:afterAutospacing="0"/>
        <w:jc w:val="both"/>
        <w:rPr>
          <w:b/>
          <w:bCs/>
          <w:caps/>
        </w:rPr>
      </w:pPr>
      <w:r>
        <w:t>Изучить изменения более подробно можно на официальном сайте Ассоциации: https://asiz.ru/wp-content/uploads/2026/04/94-fz-svarochnye-raboty-na-opo.pdf</w:t>
      </w:r>
    </w:p>
    <w:sectPr w:rsidR="003857B6" w:rsidRPr="003857B6" w:rsidSect="00F15698">
      <w:headerReference w:type="default" r:id="rId7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D0BE" w14:textId="77777777" w:rsidR="00D51343" w:rsidRDefault="00D51343" w:rsidP="00A27985">
      <w:pPr>
        <w:spacing w:after="0" w:line="240" w:lineRule="auto"/>
      </w:pPr>
      <w:r>
        <w:separator/>
      </w:r>
    </w:p>
  </w:endnote>
  <w:endnote w:type="continuationSeparator" w:id="0">
    <w:p w14:paraId="20418971" w14:textId="77777777" w:rsidR="00D51343" w:rsidRDefault="00D51343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FA56" w14:textId="77777777" w:rsidR="00D51343" w:rsidRDefault="00D51343" w:rsidP="00A27985">
      <w:pPr>
        <w:spacing w:after="0" w:line="240" w:lineRule="auto"/>
      </w:pPr>
      <w:r>
        <w:separator/>
      </w:r>
    </w:p>
  </w:footnote>
  <w:footnote w:type="continuationSeparator" w:id="0">
    <w:p w14:paraId="68DC7D70" w14:textId="77777777" w:rsidR="00D51343" w:rsidRDefault="00D51343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5BFA"/>
    <w:multiLevelType w:val="hybridMultilevel"/>
    <w:tmpl w:val="8EF262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9"/>
  </w:num>
  <w:num w:numId="6" w16cid:durableId="68307642">
    <w:abstractNumId w:val="11"/>
  </w:num>
  <w:num w:numId="7" w16cid:durableId="1008365402">
    <w:abstractNumId w:val="4"/>
  </w:num>
  <w:num w:numId="8" w16cid:durableId="324091617">
    <w:abstractNumId w:val="10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  <w:num w:numId="12" w16cid:durableId="1749376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16F70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16E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57B6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B50E6"/>
    <w:rsid w:val="004D1AFB"/>
    <w:rsid w:val="004D1B84"/>
    <w:rsid w:val="004D2867"/>
    <w:rsid w:val="004E132E"/>
    <w:rsid w:val="004E2A7E"/>
    <w:rsid w:val="004F591D"/>
    <w:rsid w:val="00503AEE"/>
    <w:rsid w:val="00510AD0"/>
    <w:rsid w:val="0053496E"/>
    <w:rsid w:val="00535AA4"/>
    <w:rsid w:val="0055306D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E5C1F"/>
    <w:rsid w:val="005F12F9"/>
    <w:rsid w:val="0060163D"/>
    <w:rsid w:val="00606D83"/>
    <w:rsid w:val="00623C6E"/>
    <w:rsid w:val="006254CF"/>
    <w:rsid w:val="006356CE"/>
    <w:rsid w:val="00642251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D73EF"/>
    <w:rsid w:val="006E3F80"/>
    <w:rsid w:val="006F1091"/>
    <w:rsid w:val="006F38E7"/>
    <w:rsid w:val="00703709"/>
    <w:rsid w:val="0071172B"/>
    <w:rsid w:val="00714AD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55D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1EC9"/>
    <w:rsid w:val="00AF63BC"/>
    <w:rsid w:val="00B27D14"/>
    <w:rsid w:val="00B555F4"/>
    <w:rsid w:val="00B76513"/>
    <w:rsid w:val="00BA17E4"/>
    <w:rsid w:val="00BC6A09"/>
    <w:rsid w:val="00BE416D"/>
    <w:rsid w:val="00BF577C"/>
    <w:rsid w:val="00C02D31"/>
    <w:rsid w:val="00C110BF"/>
    <w:rsid w:val="00C141EB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83C30"/>
    <w:rsid w:val="00C86207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51343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0">
    <w:name w:val="Normal (Web)"/>
    <w:basedOn w:val="a"/>
    <w:uiPriority w:val="99"/>
    <w:unhideWhenUsed/>
    <w:rsid w:val="0038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8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2026-04-14T08:32:00Z</dcterms:created>
  <dcterms:modified xsi:type="dcterms:W3CDTF">2026-04-14T08:32:00Z</dcterms:modified>
</cp:coreProperties>
</file>